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0DB" w:rsidRPr="00163CCB" w:rsidRDefault="00BA70DB" w:rsidP="00163CCB">
      <w:pPr>
        <w:pStyle w:val="ConsPlusTitle"/>
        <w:spacing w:line="216" w:lineRule="auto"/>
        <w:jc w:val="center"/>
        <w:rPr>
          <w:rFonts w:ascii="Liberation Serif" w:hAnsi="Liberation Serif" w:cs="Liberation Serif"/>
          <w:sz w:val="24"/>
          <w:szCs w:val="24"/>
        </w:rPr>
      </w:pPr>
      <w:r w:rsidRPr="00163CCB">
        <w:rPr>
          <w:rFonts w:ascii="Liberation Serif" w:hAnsi="Liberation Serif" w:cs="Liberation Serif"/>
          <w:sz w:val="24"/>
          <w:szCs w:val="24"/>
        </w:rPr>
        <w:t>РОССИЙСКАЯ ФЕДЕРАЦИЯ</w:t>
      </w:r>
    </w:p>
    <w:p w:rsidR="00BA70DB" w:rsidRPr="00163CCB" w:rsidRDefault="00BA70DB" w:rsidP="00163CCB">
      <w:pPr>
        <w:pStyle w:val="ConsPlusTitle"/>
        <w:spacing w:line="216" w:lineRule="auto"/>
        <w:jc w:val="center"/>
        <w:rPr>
          <w:rFonts w:ascii="Liberation Serif" w:hAnsi="Liberation Serif" w:cs="Liberation Serif"/>
          <w:sz w:val="24"/>
          <w:szCs w:val="24"/>
        </w:rPr>
      </w:pPr>
      <w:r w:rsidRPr="00163CCB">
        <w:rPr>
          <w:rFonts w:ascii="Liberation Serif" w:hAnsi="Liberation Serif" w:cs="Liberation Serif"/>
          <w:sz w:val="24"/>
          <w:szCs w:val="24"/>
        </w:rPr>
        <w:t>ФЕДЕРАЛЬНЫЙ ЗАКОН</w:t>
      </w:r>
    </w:p>
    <w:p w:rsidR="00BA70DB" w:rsidRPr="00163CCB" w:rsidRDefault="00163CCB" w:rsidP="00163CCB">
      <w:pPr>
        <w:pStyle w:val="ConsPlusTitle"/>
        <w:spacing w:line="216" w:lineRule="auto"/>
        <w:jc w:val="center"/>
        <w:rPr>
          <w:rFonts w:ascii="Liberation Serif" w:hAnsi="Liberation Serif" w:cs="Liberation Serif"/>
          <w:sz w:val="24"/>
          <w:szCs w:val="24"/>
        </w:rPr>
      </w:pPr>
      <w:r>
        <w:rPr>
          <w:rFonts w:ascii="Liberation Serif" w:hAnsi="Liberation Serif" w:cs="Liberation Serif"/>
          <w:sz w:val="24"/>
          <w:szCs w:val="24"/>
        </w:rPr>
        <w:t>о</w:t>
      </w:r>
      <w:r w:rsidR="002F587F" w:rsidRPr="00163CCB">
        <w:rPr>
          <w:rFonts w:ascii="Liberation Serif" w:hAnsi="Liberation Serif" w:cs="Liberation Serif"/>
          <w:sz w:val="24"/>
          <w:szCs w:val="24"/>
        </w:rPr>
        <w:t xml:space="preserve">т 7 мая 2013 года </w:t>
      </w:r>
      <w:r w:rsidRPr="00163CCB">
        <w:rPr>
          <w:rFonts w:ascii="Liberation Serif" w:hAnsi="Liberation Serif" w:cs="Liberation Serif"/>
          <w:sz w:val="24"/>
          <w:szCs w:val="24"/>
        </w:rPr>
        <w:t>№</w:t>
      </w:r>
      <w:r w:rsidR="002F587F" w:rsidRPr="00163CCB">
        <w:rPr>
          <w:rFonts w:ascii="Liberation Serif" w:hAnsi="Liberation Serif" w:cs="Liberation Serif"/>
          <w:sz w:val="24"/>
          <w:szCs w:val="24"/>
        </w:rPr>
        <w:t> 79-ФЗ</w:t>
      </w:r>
    </w:p>
    <w:p w:rsidR="00163CCB" w:rsidRDefault="00163CCB" w:rsidP="00163CCB">
      <w:pPr>
        <w:pStyle w:val="ConsPlusTitle"/>
        <w:spacing w:line="216" w:lineRule="auto"/>
        <w:jc w:val="center"/>
        <w:rPr>
          <w:rFonts w:ascii="Liberation Serif" w:hAnsi="Liberation Serif" w:cs="Liberation Serif"/>
          <w:sz w:val="24"/>
          <w:szCs w:val="24"/>
        </w:rPr>
      </w:pPr>
    </w:p>
    <w:p w:rsidR="00BA70DB" w:rsidRPr="00163CCB" w:rsidRDefault="00BA70DB" w:rsidP="00163CCB">
      <w:pPr>
        <w:pStyle w:val="ConsPlusTitle"/>
        <w:spacing w:line="216" w:lineRule="auto"/>
        <w:jc w:val="center"/>
        <w:rPr>
          <w:rFonts w:ascii="Liberation Serif" w:hAnsi="Liberation Serif" w:cs="Liberation Serif"/>
          <w:sz w:val="24"/>
          <w:szCs w:val="24"/>
        </w:rPr>
      </w:pPr>
      <w:r w:rsidRPr="00163CCB">
        <w:rPr>
          <w:rFonts w:ascii="Liberation Serif" w:hAnsi="Liberation Serif" w:cs="Liberation Serif"/>
          <w:sz w:val="24"/>
          <w:szCs w:val="24"/>
        </w:rPr>
        <w:t>О ЗАПРЕТЕ</w:t>
      </w:r>
      <w:r w:rsidR="00163CCB">
        <w:rPr>
          <w:rFonts w:ascii="Liberation Serif" w:hAnsi="Liberation Serif" w:cs="Liberation Serif"/>
          <w:sz w:val="24"/>
          <w:szCs w:val="24"/>
        </w:rPr>
        <w:t xml:space="preserve"> </w:t>
      </w:r>
      <w:r w:rsidRPr="00163CCB">
        <w:rPr>
          <w:rFonts w:ascii="Liberation Serif" w:hAnsi="Liberation Serif" w:cs="Liberation Serif"/>
          <w:sz w:val="24"/>
          <w:szCs w:val="24"/>
        </w:rPr>
        <w:t>ОТДЕЛЬНЫМ КАТЕГОРИЯМ ЛИЦ ОТКРЫВАТЬ И ИМЕТЬ СЧЕТА (ВКЛАДЫ),</w:t>
      </w:r>
      <w:r w:rsidR="002F587F" w:rsidRPr="00163CCB">
        <w:rPr>
          <w:rFonts w:ascii="Liberation Serif" w:hAnsi="Liberation Serif" w:cs="Liberation Serif"/>
          <w:sz w:val="24"/>
          <w:szCs w:val="24"/>
        </w:rPr>
        <w:t xml:space="preserve"> </w:t>
      </w:r>
      <w:r w:rsidRPr="00163CCB">
        <w:rPr>
          <w:rFonts w:ascii="Liberation Serif" w:hAnsi="Liberation Serif" w:cs="Liberation Serif"/>
          <w:sz w:val="24"/>
          <w:szCs w:val="24"/>
        </w:rPr>
        <w:t>ХРАНИТЬ НАЛИЧНЫЕ ДЕНЕЖНЫЕ СРЕДСТВА И ЦЕННОСТИ В ИНОСТРАННЫХ</w:t>
      </w:r>
      <w:r w:rsidR="002F587F" w:rsidRPr="00163CCB">
        <w:rPr>
          <w:rFonts w:ascii="Liberation Serif" w:hAnsi="Liberation Serif" w:cs="Liberation Serif"/>
          <w:sz w:val="24"/>
          <w:szCs w:val="24"/>
        </w:rPr>
        <w:t xml:space="preserve"> </w:t>
      </w:r>
      <w:r w:rsidRPr="00163CCB">
        <w:rPr>
          <w:rFonts w:ascii="Liberation Serif" w:hAnsi="Liberation Serif" w:cs="Liberation Serif"/>
          <w:sz w:val="24"/>
          <w:szCs w:val="24"/>
        </w:rPr>
        <w:t>БАНКАХ, РАСПОЛОЖЕННЫХ ЗА ПРЕДЕЛАМИ ТЕРРИТОРИИ РОССИЙСКОЙ</w:t>
      </w:r>
      <w:r w:rsidR="002F587F" w:rsidRPr="00163CCB">
        <w:rPr>
          <w:rFonts w:ascii="Liberation Serif" w:hAnsi="Liberation Serif" w:cs="Liberation Serif"/>
          <w:sz w:val="24"/>
          <w:szCs w:val="24"/>
        </w:rPr>
        <w:t xml:space="preserve"> </w:t>
      </w:r>
      <w:r w:rsidRPr="00163CCB">
        <w:rPr>
          <w:rFonts w:ascii="Liberation Serif" w:hAnsi="Liberation Serif" w:cs="Liberation Serif"/>
          <w:sz w:val="24"/>
          <w:szCs w:val="24"/>
        </w:rPr>
        <w:t>ФЕДЕРАЦИИ, ВЛАДЕТЬ И (ИЛИ) ПОЛЬЗОВАТЬСЯ ИНОСТРАННЫМИ</w:t>
      </w:r>
    </w:p>
    <w:p w:rsidR="00BA70DB" w:rsidRPr="00163CCB" w:rsidRDefault="00BA70DB" w:rsidP="00163CCB">
      <w:pPr>
        <w:pStyle w:val="ConsPlusTitle"/>
        <w:spacing w:line="216" w:lineRule="auto"/>
        <w:jc w:val="center"/>
        <w:rPr>
          <w:rFonts w:ascii="Liberation Serif" w:hAnsi="Liberation Serif" w:cs="Liberation Serif"/>
          <w:sz w:val="24"/>
          <w:szCs w:val="24"/>
        </w:rPr>
      </w:pPr>
      <w:r w:rsidRPr="00163CCB">
        <w:rPr>
          <w:rFonts w:ascii="Liberation Serif" w:hAnsi="Liberation Serif" w:cs="Liberation Serif"/>
          <w:sz w:val="24"/>
          <w:szCs w:val="24"/>
        </w:rPr>
        <w:t>ФИНАНСОВЫМИ ИНСТРУМЕНТАМИ</w:t>
      </w:r>
    </w:p>
    <w:p w:rsidR="00767605" w:rsidRDefault="002F587F" w:rsidP="00163CCB">
      <w:pPr>
        <w:pStyle w:val="ConsPlusNormal"/>
        <w:spacing w:line="216" w:lineRule="auto"/>
        <w:jc w:val="center"/>
        <w:rPr>
          <w:rFonts w:ascii="Liberation Serif" w:hAnsi="Liberation Serif" w:cs="Liberation Serif"/>
          <w:sz w:val="24"/>
          <w:szCs w:val="24"/>
        </w:rPr>
      </w:pPr>
      <w:r w:rsidRPr="00163CCB">
        <w:rPr>
          <w:rFonts w:ascii="Liberation Serif" w:hAnsi="Liberation Serif" w:cs="Liberation Serif"/>
          <w:sz w:val="24"/>
          <w:szCs w:val="24"/>
        </w:rPr>
        <w:t xml:space="preserve">(в ред. Федеральных законов от 22.12.2014 </w:t>
      </w:r>
      <w:hyperlink r:id="rId4" w:history="1">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431-ФЗ</w:t>
        </w:r>
      </w:hyperlink>
      <w:r w:rsidRPr="00163CCB">
        <w:rPr>
          <w:rFonts w:ascii="Liberation Serif" w:hAnsi="Liberation Serif" w:cs="Liberation Serif"/>
          <w:sz w:val="24"/>
          <w:szCs w:val="24"/>
        </w:rPr>
        <w:t>,</w:t>
      </w:r>
      <w:r w:rsidR="00767605">
        <w:rPr>
          <w:rFonts w:ascii="Liberation Serif" w:hAnsi="Liberation Serif" w:cs="Liberation Serif"/>
          <w:sz w:val="24"/>
          <w:szCs w:val="24"/>
        </w:rPr>
        <w:t xml:space="preserve"> </w:t>
      </w:r>
      <w:r w:rsidRPr="00163CCB">
        <w:rPr>
          <w:rFonts w:ascii="Liberation Serif" w:hAnsi="Liberation Serif" w:cs="Liberation Serif"/>
          <w:sz w:val="24"/>
          <w:szCs w:val="24"/>
        </w:rPr>
        <w:t xml:space="preserve">от 03.11.2015 </w:t>
      </w:r>
      <w:hyperlink r:id="rId5" w:history="1">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303-ФЗ</w:t>
        </w:r>
      </w:hyperlink>
      <w:r w:rsidRPr="00163CCB">
        <w:rPr>
          <w:rFonts w:ascii="Liberation Serif" w:hAnsi="Liberation Serif" w:cs="Liberation Serif"/>
          <w:sz w:val="24"/>
          <w:szCs w:val="24"/>
        </w:rPr>
        <w:t xml:space="preserve">, </w:t>
      </w:r>
    </w:p>
    <w:p w:rsidR="002F587F" w:rsidRPr="00163CCB" w:rsidRDefault="002F587F" w:rsidP="00163CCB">
      <w:pPr>
        <w:pStyle w:val="ConsPlusNormal"/>
        <w:spacing w:line="216" w:lineRule="auto"/>
        <w:jc w:val="center"/>
        <w:rPr>
          <w:rFonts w:ascii="Liberation Serif" w:hAnsi="Liberation Serif" w:cs="Liberation Serif"/>
          <w:sz w:val="24"/>
          <w:szCs w:val="24"/>
        </w:rPr>
      </w:pPr>
      <w:r w:rsidRPr="00163CCB">
        <w:rPr>
          <w:rFonts w:ascii="Liberation Serif" w:hAnsi="Liberation Serif" w:cs="Liberation Serif"/>
          <w:sz w:val="24"/>
          <w:szCs w:val="24"/>
        </w:rPr>
        <w:t xml:space="preserve">от 28.11.2015 </w:t>
      </w:r>
      <w:hyperlink r:id="rId6" w:history="1">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354-ФЗ</w:t>
        </w:r>
      </w:hyperlink>
      <w:r w:rsidRPr="00163CCB">
        <w:rPr>
          <w:rFonts w:ascii="Liberation Serif" w:hAnsi="Liberation Serif" w:cs="Liberation Serif"/>
          <w:sz w:val="24"/>
          <w:szCs w:val="24"/>
        </w:rPr>
        <w:t>,</w:t>
      </w:r>
      <w:r w:rsidR="00767605">
        <w:rPr>
          <w:rFonts w:ascii="Liberation Serif" w:hAnsi="Liberation Serif" w:cs="Liberation Serif"/>
          <w:sz w:val="24"/>
          <w:szCs w:val="24"/>
        </w:rPr>
        <w:t xml:space="preserve"> </w:t>
      </w:r>
      <w:r w:rsidRPr="00163CCB">
        <w:rPr>
          <w:rFonts w:ascii="Liberation Serif" w:hAnsi="Liberation Serif" w:cs="Liberation Serif"/>
          <w:sz w:val="24"/>
          <w:szCs w:val="24"/>
        </w:rPr>
        <w:t xml:space="preserve">от 28.12.2016 </w:t>
      </w:r>
      <w:hyperlink r:id="rId7" w:history="1">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505-ФЗ</w:t>
        </w:r>
      </w:hyperlink>
      <w:r w:rsidRPr="00163CCB">
        <w:rPr>
          <w:rFonts w:ascii="Liberation Serif" w:hAnsi="Liberation Serif" w:cs="Liberation Serif"/>
          <w:sz w:val="24"/>
          <w:szCs w:val="24"/>
        </w:rPr>
        <w:t xml:space="preserve">, от 06.02.2019 </w:t>
      </w:r>
      <w:hyperlink r:id="rId8" w:history="1">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5-ФЗ</w:t>
        </w:r>
      </w:hyperlink>
      <w:r w:rsidRPr="00163CCB">
        <w:rPr>
          <w:rFonts w:ascii="Liberation Serif" w:hAnsi="Liberation Serif" w:cs="Liberation Serif"/>
          <w:sz w:val="24"/>
          <w:szCs w:val="24"/>
        </w:rPr>
        <w:t>,</w:t>
      </w:r>
    </w:p>
    <w:p w:rsidR="00BA70DB" w:rsidRPr="00163CCB" w:rsidRDefault="002F587F" w:rsidP="00163CCB">
      <w:pPr>
        <w:spacing w:after="0" w:line="216" w:lineRule="auto"/>
        <w:jc w:val="center"/>
        <w:rPr>
          <w:rFonts w:ascii="Liberation Serif" w:hAnsi="Liberation Serif" w:cs="Liberation Serif"/>
          <w:sz w:val="24"/>
          <w:szCs w:val="24"/>
        </w:rPr>
      </w:pPr>
      <w:r w:rsidRPr="00163CCB">
        <w:rPr>
          <w:rFonts w:ascii="Liberation Serif" w:hAnsi="Liberation Serif" w:cs="Liberation Serif"/>
          <w:sz w:val="24"/>
          <w:szCs w:val="24"/>
        </w:rPr>
        <w:t xml:space="preserve">от 01.05.2019 </w:t>
      </w:r>
      <w:hyperlink r:id="rId9" w:history="1">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73-ФЗ</w:t>
        </w:r>
      </w:hyperlink>
      <w:r w:rsidRPr="00163CCB">
        <w:rPr>
          <w:rFonts w:ascii="Liberation Serif" w:hAnsi="Liberation Serif" w:cs="Liberation Serif"/>
          <w:sz w:val="24"/>
          <w:szCs w:val="24"/>
        </w:rPr>
        <w:t xml:space="preserve">, от 31.07.2020 </w:t>
      </w:r>
      <w:hyperlink r:id="rId10" w:history="1">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259-ФЗ</w:t>
        </w:r>
      </w:hyperlink>
      <w:r w:rsidR="00767605">
        <w:rPr>
          <w:rFonts w:ascii="Liberation Serif" w:hAnsi="Liberation Serif" w:cs="Liberation Serif"/>
          <w:sz w:val="24"/>
          <w:szCs w:val="24"/>
        </w:rPr>
        <w:t>, от 26.05.2021 № 155-ФЗ)</w:t>
      </w:r>
    </w:p>
    <w:p w:rsidR="00BA70DB" w:rsidRPr="00163CCB" w:rsidRDefault="00BA70DB" w:rsidP="00163CCB">
      <w:pPr>
        <w:pStyle w:val="ConsPlusNormal"/>
        <w:spacing w:line="216" w:lineRule="auto"/>
        <w:jc w:val="center"/>
        <w:rPr>
          <w:rFonts w:ascii="Liberation Serif" w:hAnsi="Liberation Serif" w:cs="Liberation Serif"/>
          <w:sz w:val="24"/>
          <w:szCs w:val="24"/>
        </w:rPr>
      </w:pPr>
    </w:p>
    <w:p w:rsidR="00BA70DB" w:rsidRPr="00163CCB" w:rsidRDefault="00BA70DB" w:rsidP="00163CCB">
      <w:pPr>
        <w:pStyle w:val="ConsPlusTitle"/>
        <w:spacing w:line="216" w:lineRule="auto"/>
        <w:ind w:firstLine="540"/>
        <w:jc w:val="both"/>
        <w:outlineLvl w:val="0"/>
        <w:rPr>
          <w:rFonts w:ascii="Liberation Serif" w:hAnsi="Liberation Serif" w:cs="Liberation Serif"/>
          <w:sz w:val="24"/>
          <w:szCs w:val="24"/>
        </w:rPr>
      </w:pPr>
      <w:r w:rsidRPr="00163CCB">
        <w:rPr>
          <w:rFonts w:ascii="Liberation Serif" w:hAnsi="Liberation Serif" w:cs="Liberation Serif"/>
          <w:sz w:val="24"/>
          <w:szCs w:val="24"/>
        </w:rPr>
        <w:t>Статья 1</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2. Для целей настоящего Федерального закона под иностранными финансовыми инструментами понимаются:</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0" w:name="P33"/>
      <w:bookmarkEnd w:id="0"/>
      <w:r w:rsidRPr="00163CCB">
        <w:rPr>
          <w:rFonts w:ascii="Liberation Serif" w:hAnsi="Liberation Serif" w:cs="Liberation Serif"/>
          <w:sz w:val="24"/>
          <w:szCs w:val="24"/>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Ценные бумаги - Международная система идентификации ценных бумаг (международные идентификационные коды ценных бумаг (ISI</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иностранная структура без образования юридического лица</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используется в значении, определенном </w:t>
      </w:r>
      <w:hyperlink r:id="rId11" w:history="1">
        <w:r w:rsidRPr="00163CCB">
          <w:rPr>
            <w:rFonts w:ascii="Liberation Serif" w:hAnsi="Liberation Serif" w:cs="Liberation Serif"/>
            <w:sz w:val="24"/>
            <w:szCs w:val="24"/>
          </w:rPr>
          <w:t>законодательством</w:t>
        </w:r>
      </w:hyperlink>
      <w:r w:rsidRPr="00163CCB">
        <w:rPr>
          <w:rFonts w:ascii="Liberation Serif" w:hAnsi="Liberation Serif" w:cs="Liberation Serif"/>
          <w:sz w:val="24"/>
          <w:szCs w:val="24"/>
        </w:rPr>
        <w:t xml:space="preserve"> Российской Федерации о налогах и сборах, понятие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нерезидент</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в значении, определенном </w:t>
      </w:r>
      <w:hyperlink r:id="rId12" w:history="1">
        <w:r w:rsidRPr="00163CCB">
          <w:rPr>
            <w:rFonts w:ascii="Liberation Serif" w:hAnsi="Liberation Serif" w:cs="Liberation Serif"/>
            <w:sz w:val="24"/>
            <w:szCs w:val="24"/>
          </w:rPr>
          <w:t>пунктом 7 части 1 статьи 1</w:t>
        </w:r>
      </w:hyperlink>
      <w:r w:rsidRPr="00163CCB">
        <w:rPr>
          <w:rFonts w:ascii="Liberation Serif" w:hAnsi="Liberation Serif" w:cs="Liberation Serif"/>
          <w:sz w:val="24"/>
          <w:szCs w:val="24"/>
        </w:rPr>
        <w:t xml:space="preserve"> Федерального закона от 10 декабря 2003 года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173-ФЗ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валютном регулировании и валютном контроле</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history="1">
        <w:r w:rsidRPr="00163CCB">
          <w:rPr>
            <w:rFonts w:ascii="Liberation Serif" w:hAnsi="Liberation Serif" w:cs="Liberation Serif"/>
            <w:sz w:val="24"/>
            <w:szCs w:val="24"/>
          </w:rPr>
          <w:t>пунктом 1</w:t>
        </w:r>
      </w:hyperlink>
      <w:r w:rsidRPr="00163CCB">
        <w:rPr>
          <w:rFonts w:ascii="Liberation Serif" w:hAnsi="Liberation Serif" w:cs="Liberation Serif"/>
          <w:sz w:val="24"/>
          <w:szCs w:val="24"/>
        </w:rPr>
        <w:t xml:space="preserve"> настоящей части в качестве ценных бумаг и отнесенных к ним финансовых инструментов;</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3) договоры, являющиеся производными финансовыми инструментами и определенные </w:t>
      </w:r>
      <w:hyperlink r:id="rId13" w:history="1">
        <w:r w:rsidRPr="00163CCB">
          <w:rPr>
            <w:rFonts w:ascii="Liberation Serif" w:hAnsi="Liberation Serif" w:cs="Liberation Serif"/>
            <w:sz w:val="24"/>
            <w:szCs w:val="24"/>
          </w:rPr>
          <w:t>частью двадцать девятой статьи 2</w:t>
        </w:r>
      </w:hyperlink>
      <w:r w:rsidRPr="00163CCB">
        <w:rPr>
          <w:rFonts w:ascii="Liberation Serif" w:hAnsi="Liberation Serif" w:cs="Liberation Serif"/>
          <w:sz w:val="24"/>
          <w:szCs w:val="24"/>
        </w:rPr>
        <w:t xml:space="preserve"> Федерального закона от 22 апреля 1996 года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39-ФЗ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рынке ценных бумаг</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если хотя бы одной из сторон такого договора являются нерезидент и (или) иностранная структура без образования юридического лица;</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5" w:history="1">
        <w:r w:rsidRPr="00163CCB">
          <w:rPr>
            <w:rFonts w:ascii="Liberation Serif" w:hAnsi="Liberation Serif" w:cs="Liberation Serif"/>
            <w:sz w:val="24"/>
            <w:szCs w:val="24"/>
          </w:rPr>
          <w:t>части 1 статьи 2</w:t>
        </w:r>
      </w:hyperlink>
      <w:r w:rsidRPr="00163CCB">
        <w:rPr>
          <w:rFonts w:ascii="Liberation Serif" w:hAnsi="Liberation Serif" w:cs="Liberation Serif"/>
          <w:sz w:val="24"/>
          <w:szCs w:val="24"/>
        </w:rPr>
        <w:t xml:space="preserve"> настоящего Федерального закона;</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7) цифровые финансовые активы, выпущенные в информационных системах, организованных в соответствии с иностранным правом, и цифровая валюта.</w:t>
      </w:r>
    </w:p>
    <w:p w:rsidR="00BA70DB" w:rsidRPr="00163CCB" w:rsidRDefault="00BA70DB" w:rsidP="00163CCB">
      <w:pPr>
        <w:pStyle w:val="ConsPlusNormal"/>
        <w:spacing w:line="216" w:lineRule="auto"/>
        <w:jc w:val="both"/>
        <w:rPr>
          <w:rFonts w:ascii="Liberation Serif" w:hAnsi="Liberation Serif" w:cs="Liberation Serif"/>
          <w:sz w:val="24"/>
          <w:szCs w:val="24"/>
        </w:rPr>
      </w:pPr>
      <w:r w:rsidRPr="00163CCB">
        <w:rPr>
          <w:rFonts w:ascii="Liberation Serif" w:hAnsi="Liberation Serif" w:cs="Liberation Serif"/>
          <w:sz w:val="24"/>
          <w:szCs w:val="24"/>
        </w:rPr>
        <w:t xml:space="preserve">(п. 7 введен Федеральным </w:t>
      </w:r>
      <w:hyperlink r:id="rId14" w:history="1">
        <w:r w:rsidRPr="00163CCB">
          <w:rPr>
            <w:rFonts w:ascii="Liberation Serif" w:hAnsi="Liberation Serif" w:cs="Liberation Serif"/>
            <w:sz w:val="24"/>
            <w:szCs w:val="24"/>
          </w:rPr>
          <w:t>законом</w:t>
        </w:r>
      </w:hyperlink>
      <w:r w:rsidRPr="00163CCB">
        <w:rPr>
          <w:rFonts w:ascii="Liberation Serif" w:hAnsi="Liberation Serif" w:cs="Liberation Serif"/>
          <w:sz w:val="24"/>
          <w:szCs w:val="24"/>
        </w:rPr>
        <w:t xml:space="preserve"> от 31.07.2020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259-ФЗ)</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Title"/>
        <w:spacing w:line="216" w:lineRule="auto"/>
        <w:ind w:firstLine="540"/>
        <w:jc w:val="both"/>
        <w:outlineLvl w:val="0"/>
        <w:rPr>
          <w:rFonts w:ascii="Liberation Serif" w:hAnsi="Liberation Serif" w:cs="Liberation Serif"/>
          <w:sz w:val="24"/>
          <w:szCs w:val="24"/>
        </w:rPr>
      </w:pPr>
      <w:r w:rsidRPr="00163CCB">
        <w:rPr>
          <w:rFonts w:ascii="Liberation Serif" w:hAnsi="Liberation Serif" w:cs="Liberation Serif"/>
          <w:sz w:val="24"/>
          <w:szCs w:val="24"/>
        </w:rPr>
        <w:lastRenderedPageBreak/>
        <w:t>Статья 2</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1" w:name="P45"/>
      <w:bookmarkEnd w:id="1"/>
      <w:r w:rsidRPr="00163CCB">
        <w:rPr>
          <w:rFonts w:ascii="Liberation Serif" w:hAnsi="Liberation Serif" w:cs="Liberation Serif"/>
          <w:sz w:val="24"/>
          <w:szCs w:val="24"/>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2" w:name="P46"/>
      <w:bookmarkEnd w:id="2"/>
      <w:r w:rsidRPr="00163CCB">
        <w:rPr>
          <w:rFonts w:ascii="Liberation Serif" w:hAnsi="Liberation Serif" w:cs="Liberation Serif"/>
          <w:sz w:val="24"/>
          <w:szCs w:val="24"/>
        </w:rPr>
        <w:t>1) лицам, замещающим (занимающим):</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3" w:name="P47"/>
      <w:bookmarkEnd w:id="3"/>
      <w:r w:rsidRPr="00163CCB">
        <w:rPr>
          <w:rFonts w:ascii="Liberation Serif" w:hAnsi="Liberation Serif" w:cs="Liberation Serif"/>
          <w:sz w:val="24"/>
          <w:szCs w:val="24"/>
        </w:rPr>
        <w:t xml:space="preserve">а) государственные </w:t>
      </w:r>
      <w:hyperlink r:id="rId15" w:history="1">
        <w:r w:rsidRPr="00163CCB">
          <w:rPr>
            <w:rFonts w:ascii="Liberation Serif" w:hAnsi="Liberation Serif" w:cs="Liberation Serif"/>
            <w:sz w:val="24"/>
            <w:szCs w:val="24"/>
          </w:rPr>
          <w:t>должности</w:t>
        </w:r>
      </w:hyperlink>
      <w:r w:rsidRPr="00163CCB">
        <w:rPr>
          <w:rFonts w:ascii="Liberation Serif" w:hAnsi="Liberation Serif" w:cs="Liberation Serif"/>
          <w:sz w:val="24"/>
          <w:szCs w:val="24"/>
        </w:rPr>
        <w:t xml:space="preserve"> Российской Федерации;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б) должности первого заместителя и заместителей Генерального прокурора Российской Федерации;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в) должности членов Совета директоров Центрального банка Российской Федерации;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г) государственные </w:t>
      </w:r>
      <w:hyperlink r:id="rId16" w:history="1">
        <w:r w:rsidRPr="00163CCB">
          <w:rPr>
            <w:rFonts w:ascii="Liberation Serif" w:hAnsi="Liberation Serif" w:cs="Liberation Serif"/>
            <w:sz w:val="24"/>
            <w:szCs w:val="24"/>
          </w:rPr>
          <w:t>должности</w:t>
        </w:r>
      </w:hyperlink>
      <w:r w:rsidRPr="00163CCB">
        <w:rPr>
          <w:rFonts w:ascii="Liberation Serif" w:hAnsi="Liberation Serif" w:cs="Liberation Serif"/>
          <w:sz w:val="24"/>
          <w:szCs w:val="24"/>
        </w:rPr>
        <w:t xml:space="preserve"> субъектов Российской Федерации;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е) должности заместителей руководителей федеральных органов исполнительной власти;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4" w:name="P54"/>
      <w:bookmarkEnd w:id="4"/>
      <w:r w:rsidRPr="00163CCB">
        <w:rPr>
          <w:rFonts w:ascii="Liberation Serif" w:hAnsi="Liberation Serif" w:cs="Liberation Serif"/>
          <w:sz w:val="24"/>
          <w:szCs w:val="24"/>
        </w:rPr>
        <w:t xml:space="preserve">з) должности глав городских округов, </w:t>
      </w:r>
      <w:r w:rsidR="003D1B2B">
        <w:rPr>
          <w:rFonts w:ascii="Liberation Serif" w:hAnsi="Liberation Serif" w:cs="Liberation Serif"/>
          <w:sz w:val="24"/>
          <w:szCs w:val="24"/>
        </w:rPr>
        <w:t xml:space="preserve">глав муниципальных округов, </w:t>
      </w:r>
      <w:r w:rsidRPr="00163CCB">
        <w:rPr>
          <w:rFonts w:ascii="Liberation Serif" w:hAnsi="Liberation Serif" w:cs="Liberation Serif"/>
          <w:sz w:val="24"/>
          <w:szCs w:val="24"/>
        </w:rPr>
        <w:t>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7" w:history="1">
        <w:r w:rsidRPr="00163CCB">
          <w:rPr>
            <w:rFonts w:ascii="Liberation Serif" w:hAnsi="Liberation Serif" w:cs="Liberation Serif"/>
            <w:sz w:val="24"/>
            <w:szCs w:val="24"/>
          </w:rPr>
          <w:t>перечни</w:t>
        </w:r>
      </w:hyperlink>
      <w:r w:rsidRPr="00163CCB">
        <w:rPr>
          <w:rFonts w:ascii="Liberation Serif" w:hAnsi="Liberation Serif" w:cs="Liberation Serif"/>
          <w:sz w:val="24"/>
          <w:szCs w:val="24"/>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5" w:name="P58"/>
      <w:bookmarkEnd w:id="5"/>
      <w:r w:rsidRPr="00163CCB">
        <w:rPr>
          <w:rFonts w:ascii="Liberation Serif" w:hAnsi="Liberation Serif" w:cs="Liberation Serif"/>
          <w:sz w:val="24"/>
          <w:szCs w:val="24"/>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003D1B2B">
        <w:rPr>
          <w:rFonts w:ascii="Liberation Serif" w:hAnsi="Liberation Serif" w:cs="Liberation Serif"/>
          <w:sz w:val="24"/>
          <w:szCs w:val="24"/>
        </w:rPr>
        <w:t>,</w:t>
      </w:r>
      <w:bookmarkStart w:id="6" w:name="_GoBack"/>
      <w:bookmarkEnd w:id="6"/>
      <w:r w:rsidR="003D1B2B">
        <w:rPr>
          <w:rFonts w:ascii="Liberation Serif" w:hAnsi="Liberation Serif" w:cs="Liberation Serif"/>
          <w:sz w:val="24"/>
          <w:szCs w:val="24"/>
        </w:rPr>
        <w:t xml:space="preserve"> муниципальных округов</w:t>
      </w:r>
      <w:r w:rsidRPr="00163CCB">
        <w:rPr>
          <w:rFonts w:ascii="Liberation Serif" w:hAnsi="Liberation Serif" w:cs="Liberation Serif"/>
          <w:sz w:val="24"/>
          <w:szCs w:val="24"/>
        </w:rPr>
        <w:t xml:space="preserve"> и городских округов;</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7" w:name="P60"/>
      <w:bookmarkEnd w:id="7"/>
      <w:r w:rsidRPr="00163CCB">
        <w:rPr>
          <w:rFonts w:ascii="Liberation Serif" w:hAnsi="Liberation Serif" w:cs="Liberation Serif"/>
          <w:sz w:val="24"/>
          <w:szCs w:val="24"/>
        </w:rPr>
        <w:t xml:space="preserve">2) супругам и несовершеннолетним детям лиц, указанных в </w:t>
      </w:r>
      <w:hyperlink w:anchor="P47" w:history="1">
        <w:r w:rsidRPr="00163CCB">
          <w:rPr>
            <w:rFonts w:ascii="Liberation Serif" w:hAnsi="Liberation Serif" w:cs="Liberation Serif"/>
            <w:sz w:val="24"/>
            <w:szCs w:val="24"/>
          </w:rPr>
          <w:t xml:space="preserve">подпунктах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а</w:t>
        </w:r>
        <w:r w:rsidR="00163CCB" w:rsidRPr="00163CCB">
          <w:rPr>
            <w:rFonts w:ascii="Liberation Serif" w:hAnsi="Liberation Serif" w:cs="Liberation Serif"/>
            <w:sz w:val="24"/>
            <w:szCs w:val="24"/>
          </w:rPr>
          <w:t>»</w:t>
        </w:r>
      </w:hyperlink>
      <w:r w:rsidRPr="00163CCB">
        <w:rPr>
          <w:rFonts w:ascii="Liberation Serif" w:hAnsi="Liberation Serif" w:cs="Liberation Serif"/>
          <w:sz w:val="24"/>
          <w:szCs w:val="24"/>
        </w:rPr>
        <w:t xml:space="preserve"> - </w:t>
      </w:r>
      <w:hyperlink w:anchor="P54" w:history="1">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з</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пункта 1</w:t>
        </w:r>
      </w:hyperlink>
      <w:r w:rsidRPr="00163CCB">
        <w:rPr>
          <w:rFonts w:ascii="Liberation Serif" w:hAnsi="Liberation Serif" w:cs="Liberation Serif"/>
          <w:sz w:val="24"/>
          <w:szCs w:val="24"/>
        </w:rPr>
        <w:t xml:space="preserve"> и </w:t>
      </w:r>
      <w:hyperlink w:anchor="P58" w:history="1">
        <w:r w:rsidRPr="00163CCB">
          <w:rPr>
            <w:rFonts w:ascii="Liberation Serif" w:hAnsi="Liberation Serif" w:cs="Liberation Serif"/>
            <w:sz w:val="24"/>
            <w:szCs w:val="24"/>
          </w:rPr>
          <w:t>пункте 1.1</w:t>
        </w:r>
      </w:hyperlink>
      <w:r w:rsidRPr="00163CCB">
        <w:rPr>
          <w:rFonts w:ascii="Liberation Serif" w:hAnsi="Liberation Serif" w:cs="Liberation Serif"/>
          <w:sz w:val="24"/>
          <w:szCs w:val="24"/>
        </w:rPr>
        <w:t xml:space="preserve"> настоящей части;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8" w:name="P62"/>
      <w:bookmarkEnd w:id="8"/>
      <w:r w:rsidRPr="00163CCB">
        <w:rPr>
          <w:rFonts w:ascii="Liberation Serif" w:hAnsi="Liberation Serif" w:cs="Liberation Serif"/>
          <w:sz w:val="24"/>
          <w:szCs w:val="24"/>
        </w:rPr>
        <w:t>3) иным лицам в случаях, предусмотренных федеральными законами.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2. Федеральными законами, указанными в </w:t>
      </w:r>
      <w:hyperlink w:anchor="P62" w:history="1">
        <w:r w:rsidRPr="00163CCB">
          <w:rPr>
            <w:rFonts w:ascii="Liberation Serif" w:hAnsi="Liberation Serif" w:cs="Liberation Serif"/>
            <w:sz w:val="24"/>
            <w:szCs w:val="24"/>
          </w:rPr>
          <w:t>пункте 3 части 1</w:t>
        </w:r>
      </w:hyperlink>
      <w:r w:rsidRPr="00163CCB">
        <w:rPr>
          <w:rFonts w:ascii="Liberation Serif" w:hAnsi="Liberation Serif" w:cs="Liberation Serif"/>
          <w:sz w:val="24"/>
          <w:szCs w:val="24"/>
        </w:rP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6" w:history="1">
        <w:r w:rsidRPr="00163CCB">
          <w:rPr>
            <w:rFonts w:ascii="Liberation Serif" w:hAnsi="Liberation Serif" w:cs="Liberation Serif"/>
            <w:sz w:val="24"/>
            <w:szCs w:val="24"/>
          </w:rPr>
          <w:t>пункте 1 части 1</w:t>
        </w:r>
      </w:hyperlink>
      <w:r w:rsidRPr="00163CCB">
        <w:rPr>
          <w:rFonts w:ascii="Liberation Serif" w:hAnsi="Liberation Serif" w:cs="Liberation Serif"/>
          <w:sz w:val="24"/>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Title"/>
        <w:spacing w:line="216" w:lineRule="auto"/>
        <w:ind w:firstLine="540"/>
        <w:jc w:val="both"/>
        <w:outlineLvl w:val="0"/>
        <w:rPr>
          <w:rFonts w:ascii="Liberation Serif" w:hAnsi="Liberation Serif" w:cs="Liberation Serif"/>
          <w:sz w:val="24"/>
          <w:szCs w:val="24"/>
        </w:rPr>
      </w:pPr>
      <w:r w:rsidRPr="00163CCB">
        <w:rPr>
          <w:rFonts w:ascii="Liberation Serif" w:hAnsi="Liberation Serif" w:cs="Liberation Serif"/>
          <w:sz w:val="24"/>
          <w:szCs w:val="24"/>
        </w:rPr>
        <w:t>Статья 3</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9" w:name="P71"/>
      <w:bookmarkEnd w:id="9"/>
      <w:r w:rsidRPr="00163CCB">
        <w:rPr>
          <w:rFonts w:ascii="Liberation Serif" w:hAnsi="Liberation Serif" w:cs="Liberation Serif"/>
          <w:sz w:val="24"/>
          <w:szCs w:val="24"/>
        </w:rPr>
        <w:t xml:space="preserve">1. Лица, указанные в </w:t>
      </w:r>
      <w:hyperlink w:anchor="P46" w:history="1">
        <w:r w:rsidRPr="00163CCB">
          <w:rPr>
            <w:rFonts w:ascii="Liberation Serif" w:hAnsi="Liberation Serif" w:cs="Liberation Serif"/>
            <w:sz w:val="24"/>
            <w:szCs w:val="24"/>
          </w:rPr>
          <w:t>пунктах 1</w:t>
        </w:r>
      </w:hyperlink>
      <w:r w:rsidRPr="00163CCB">
        <w:rPr>
          <w:rFonts w:ascii="Liberation Serif" w:hAnsi="Liberation Serif" w:cs="Liberation Serif"/>
          <w:sz w:val="24"/>
          <w:szCs w:val="24"/>
        </w:rPr>
        <w:t xml:space="preserve"> и </w:t>
      </w:r>
      <w:hyperlink w:anchor="P60" w:history="1">
        <w:r w:rsidRPr="00163CCB">
          <w:rPr>
            <w:rFonts w:ascii="Liberation Serif" w:hAnsi="Liberation Serif" w:cs="Liberation Serif"/>
            <w:sz w:val="24"/>
            <w:szCs w:val="24"/>
          </w:rPr>
          <w:t>2 части 1 статьи 2</w:t>
        </w:r>
      </w:hyperlink>
      <w:r w:rsidRPr="00163CCB">
        <w:rPr>
          <w:rFonts w:ascii="Liberation Serif" w:hAnsi="Liberation Serif" w:cs="Liberation Serif"/>
          <w:sz w:val="24"/>
          <w:szCs w:val="24"/>
        </w:rP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w:t>
      </w:r>
      <w:r w:rsidRPr="00163CCB">
        <w:rPr>
          <w:rFonts w:ascii="Liberation Serif" w:hAnsi="Liberation Serif" w:cs="Liberation Serif"/>
          <w:sz w:val="24"/>
          <w:szCs w:val="24"/>
        </w:rPr>
        <w:lastRenderedPageBreak/>
        <w:t xml:space="preserve">иностранных финансовых инструментов. В случае неисполнения такой обязанности лица, указанные в </w:t>
      </w:r>
      <w:hyperlink w:anchor="P46" w:history="1">
        <w:r w:rsidRPr="00163CCB">
          <w:rPr>
            <w:rFonts w:ascii="Liberation Serif" w:hAnsi="Liberation Serif" w:cs="Liberation Serif"/>
            <w:sz w:val="24"/>
            <w:szCs w:val="24"/>
          </w:rPr>
          <w:t>пункте 1 части 1 статьи 2</w:t>
        </w:r>
      </w:hyperlink>
      <w:r w:rsidRPr="00163CCB">
        <w:rPr>
          <w:rFonts w:ascii="Liberation Serif" w:hAnsi="Liberation Serif" w:cs="Liberation Serif"/>
          <w:sz w:val="24"/>
          <w:szCs w:val="24"/>
        </w:rP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2. В случае, если лица, указанные в </w:t>
      </w:r>
      <w:hyperlink w:anchor="P45" w:history="1">
        <w:r w:rsidRPr="00163CCB">
          <w:rPr>
            <w:rFonts w:ascii="Liberation Serif" w:hAnsi="Liberation Serif" w:cs="Liberation Serif"/>
            <w:sz w:val="24"/>
            <w:szCs w:val="24"/>
          </w:rPr>
          <w:t>части 1 статьи 2</w:t>
        </w:r>
      </w:hyperlink>
      <w:r w:rsidRPr="00163CCB">
        <w:rPr>
          <w:rFonts w:ascii="Liberation Serif" w:hAnsi="Liberation Serif" w:cs="Liberation Serif"/>
          <w:sz w:val="24"/>
          <w:szCs w:val="24"/>
        </w:rPr>
        <w:t xml:space="preserve"> настоящего Федерального закона, не могут выполнить требования, предусмотренные </w:t>
      </w:r>
      <w:hyperlink w:anchor="P71" w:history="1">
        <w:r w:rsidRPr="00163CCB">
          <w:rPr>
            <w:rFonts w:ascii="Liberation Serif" w:hAnsi="Liberation Serif" w:cs="Liberation Serif"/>
            <w:sz w:val="24"/>
            <w:szCs w:val="24"/>
          </w:rPr>
          <w:t>частью 1</w:t>
        </w:r>
      </w:hyperlink>
      <w:r w:rsidRPr="00163CCB">
        <w:rPr>
          <w:rFonts w:ascii="Liberation Serif" w:hAnsi="Liberation Serif" w:cs="Liberation Serif"/>
          <w:sz w:val="24"/>
          <w:szCs w:val="24"/>
        </w:rPr>
        <w:t xml:space="preserve"> настоящей статьи и </w:t>
      </w:r>
      <w:hyperlink w:anchor="P87" w:history="1">
        <w:r w:rsidRPr="00163CCB">
          <w:rPr>
            <w:rFonts w:ascii="Liberation Serif" w:hAnsi="Liberation Serif" w:cs="Liberation Serif"/>
            <w:sz w:val="24"/>
            <w:szCs w:val="24"/>
          </w:rPr>
          <w:t>частью 3 статьи 4</w:t>
        </w:r>
      </w:hyperlink>
      <w:r w:rsidRPr="00163CCB">
        <w:rPr>
          <w:rFonts w:ascii="Liberation Serif" w:hAnsi="Liberation Serif" w:cs="Liberation Serif"/>
          <w:sz w:val="24"/>
          <w:szCs w:val="24"/>
        </w:rP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5" w:history="1">
        <w:r w:rsidRPr="00163CCB">
          <w:rPr>
            <w:rFonts w:ascii="Liberation Serif" w:hAnsi="Liberation Serif" w:cs="Liberation Serif"/>
            <w:sz w:val="24"/>
            <w:szCs w:val="24"/>
          </w:rPr>
          <w:t>части 1 статьи 2</w:t>
        </w:r>
      </w:hyperlink>
      <w:r w:rsidRPr="00163CCB">
        <w:rPr>
          <w:rFonts w:ascii="Liberation Serif" w:hAnsi="Liberation Serif" w:cs="Liberation Serif"/>
          <w:sz w:val="24"/>
          <w:szCs w:val="24"/>
        </w:rP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2.1. Каждый случай невыполнения требований, предусмотренных </w:t>
      </w:r>
      <w:hyperlink w:anchor="P71" w:history="1">
        <w:r w:rsidRPr="00163CCB">
          <w:rPr>
            <w:rFonts w:ascii="Liberation Serif" w:hAnsi="Liberation Serif" w:cs="Liberation Serif"/>
            <w:sz w:val="24"/>
            <w:szCs w:val="24"/>
          </w:rPr>
          <w:t>частью 1</w:t>
        </w:r>
      </w:hyperlink>
      <w:r w:rsidRPr="00163CCB">
        <w:rPr>
          <w:rFonts w:ascii="Liberation Serif" w:hAnsi="Liberation Serif" w:cs="Liberation Serif"/>
          <w:sz w:val="24"/>
          <w:szCs w:val="24"/>
        </w:rPr>
        <w:t xml:space="preserve"> настоящей статьи и (или) </w:t>
      </w:r>
      <w:hyperlink w:anchor="P87" w:history="1">
        <w:r w:rsidRPr="00163CCB">
          <w:rPr>
            <w:rFonts w:ascii="Liberation Serif" w:hAnsi="Liberation Serif" w:cs="Liberation Serif"/>
            <w:sz w:val="24"/>
            <w:szCs w:val="24"/>
          </w:rPr>
          <w:t>частью 3 статьи 4</w:t>
        </w:r>
      </w:hyperlink>
      <w:r w:rsidRPr="00163CCB">
        <w:rPr>
          <w:rFonts w:ascii="Liberation Serif" w:hAnsi="Liberation Serif" w:cs="Liberation Serif"/>
          <w:sz w:val="24"/>
          <w:szCs w:val="24"/>
        </w:rP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5" w:history="1">
        <w:r w:rsidRPr="00163CCB">
          <w:rPr>
            <w:rFonts w:ascii="Liberation Serif" w:hAnsi="Liberation Serif" w:cs="Liberation Serif"/>
            <w:sz w:val="24"/>
            <w:szCs w:val="24"/>
          </w:rPr>
          <w:t>части 1 статьи 2</w:t>
        </w:r>
      </w:hyperlink>
      <w:r w:rsidRPr="00163CCB">
        <w:rPr>
          <w:rFonts w:ascii="Liberation Serif" w:hAnsi="Liberation Serif" w:cs="Liberation Serif"/>
          <w:sz w:val="24"/>
          <w:szCs w:val="24"/>
        </w:rP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Title"/>
        <w:spacing w:line="216" w:lineRule="auto"/>
        <w:ind w:firstLine="540"/>
        <w:jc w:val="both"/>
        <w:outlineLvl w:val="0"/>
        <w:rPr>
          <w:rFonts w:ascii="Liberation Serif" w:hAnsi="Liberation Serif" w:cs="Liberation Serif"/>
          <w:sz w:val="24"/>
          <w:szCs w:val="24"/>
        </w:rPr>
      </w:pPr>
      <w:r w:rsidRPr="00163CCB">
        <w:rPr>
          <w:rFonts w:ascii="Liberation Serif" w:hAnsi="Liberation Serif" w:cs="Liberation Serif"/>
          <w:sz w:val="24"/>
          <w:szCs w:val="24"/>
        </w:rPr>
        <w:t>Статья 4</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10" w:name="P84"/>
      <w:bookmarkEnd w:id="10"/>
      <w:r w:rsidRPr="00163CCB">
        <w:rPr>
          <w:rFonts w:ascii="Liberation Serif" w:hAnsi="Liberation Serif" w:cs="Liberation Serif"/>
          <w:sz w:val="24"/>
          <w:szCs w:val="24"/>
        </w:rPr>
        <w:t xml:space="preserve">1. Лица, указанные в </w:t>
      </w:r>
      <w:hyperlink w:anchor="P46" w:history="1">
        <w:r w:rsidRPr="00163CCB">
          <w:rPr>
            <w:rFonts w:ascii="Liberation Serif" w:hAnsi="Liberation Serif" w:cs="Liberation Serif"/>
            <w:sz w:val="24"/>
            <w:szCs w:val="24"/>
          </w:rPr>
          <w:t>пунктах 1</w:t>
        </w:r>
      </w:hyperlink>
      <w:r w:rsidRPr="00163CCB">
        <w:rPr>
          <w:rFonts w:ascii="Liberation Serif" w:hAnsi="Liberation Serif" w:cs="Liberation Serif"/>
          <w:sz w:val="24"/>
          <w:szCs w:val="24"/>
        </w:rPr>
        <w:t xml:space="preserve">, </w:t>
      </w:r>
      <w:hyperlink w:anchor="P58" w:history="1">
        <w:r w:rsidRPr="00163CCB">
          <w:rPr>
            <w:rFonts w:ascii="Liberation Serif" w:hAnsi="Liberation Serif" w:cs="Liberation Serif"/>
            <w:sz w:val="24"/>
            <w:szCs w:val="24"/>
          </w:rPr>
          <w:t>1.1 части 1 статьи 2</w:t>
        </w:r>
      </w:hyperlink>
      <w:r w:rsidRPr="00163CCB">
        <w:rPr>
          <w:rFonts w:ascii="Liberation Serif" w:hAnsi="Liberation Serif" w:cs="Liberation Serif"/>
          <w:sz w:val="24"/>
          <w:szCs w:val="24"/>
        </w:rPr>
        <w:t xml:space="preserve"> настоящего Федерального закона, при представлении в соответствии с федеральными конституционными законами, Федеральным </w:t>
      </w:r>
      <w:hyperlink r:id="rId18" w:history="1">
        <w:r w:rsidRPr="00163CCB">
          <w:rPr>
            <w:rFonts w:ascii="Liberation Serif" w:hAnsi="Liberation Serif" w:cs="Liberation Serif"/>
            <w:sz w:val="24"/>
            <w:szCs w:val="24"/>
          </w:rPr>
          <w:t>законом</w:t>
        </w:r>
      </w:hyperlink>
      <w:r w:rsidRPr="00163CCB">
        <w:rPr>
          <w:rFonts w:ascii="Liberation Serif" w:hAnsi="Liberation Serif" w:cs="Liberation Serif"/>
          <w:sz w:val="24"/>
          <w:szCs w:val="24"/>
        </w:rPr>
        <w:t xml:space="preserve"> от 25 декабря 2008 года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273-ФЗ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противодействии коррупции</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(далее - Федеральный закон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противодействии коррупции</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2. Граждане, претендующие на замещение (занятие) должностей, указанных в </w:t>
      </w:r>
      <w:hyperlink w:anchor="P46" w:history="1">
        <w:r w:rsidRPr="00163CCB">
          <w:rPr>
            <w:rFonts w:ascii="Liberation Serif" w:hAnsi="Liberation Serif" w:cs="Liberation Serif"/>
            <w:sz w:val="24"/>
            <w:szCs w:val="24"/>
          </w:rPr>
          <w:t>пункте 1 части 1 статьи 2</w:t>
        </w:r>
      </w:hyperlink>
      <w:r w:rsidRPr="00163CCB">
        <w:rPr>
          <w:rFonts w:ascii="Liberation Serif" w:hAnsi="Liberation Serif" w:cs="Liberation Serif"/>
          <w:sz w:val="24"/>
          <w:szCs w:val="24"/>
        </w:rPr>
        <w:t xml:space="preserve"> настоящего Федерального закона, при представлении в соответствии с федеральными конституционными законами, Федеральным </w:t>
      </w:r>
      <w:hyperlink r:id="rId19" w:history="1">
        <w:r w:rsidRPr="00163CCB">
          <w:rPr>
            <w:rFonts w:ascii="Liberation Serif" w:hAnsi="Liberation Serif" w:cs="Liberation Serif"/>
            <w:sz w:val="24"/>
            <w:szCs w:val="24"/>
          </w:rPr>
          <w:t>законом</w:t>
        </w:r>
      </w:hyperlink>
      <w:r w:rsidRPr="00163CCB">
        <w:rPr>
          <w:rFonts w:ascii="Liberation Serif" w:hAnsi="Liberation Serif" w:cs="Liberation Serif"/>
          <w:sz w:val="24"/>
          <w:szCs w:val="24"/>
        </w:rPr>
        <w:t xml:space="preserve">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противодействии коррупции</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4" w:history="1">
        <w:r w:rsidRPr="00163CCB">
          <w:rPr>
            <w:rFonts w:ascii="Liberation Serif" w:hAnsi="Liberation Serif" w:cs="Liberation Serif"/>
            <w:sz w:val="24"/>
            <w:szCs w:val="24"/>
          </w:rPr>
          <w:t>частью 1</w:t>
        </w:r>
      </w:hyperlink>
      <w:r w:rsidRPr="00163CCB">
        <w:rPr>
          <w:rFonts w:ascii="Liberation Serif" w:hAnsi="Liberation Serif" w:cs="Liberation Serif"/>
          <w:sz w:val="24"/>
          <w:szCs w:val="24"/>
        </w:rPr>
        <w:t xml:space="preserve"> настоящей статьи, указывают сведения о своих счетах (вкладах), наличных денежных средствах и ценностях в </w:t>
      </w:r>
      <w:r w:rsidRPr="00163CCB">
        <w:rPr>
          <w:rFonts w:ascii="Liberation Serif" w:hAnsi="Liberation Serif" w:cs="Liberation Serif"/>
          <w:sz w:val="24"/>
          <w:szCs w:val="24"/>
        </w:rPr>
        <w:lastRenderedPageBreak/>
        <w:t>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11" w:name="P87"/>
      <w:bookmarkEnd w:id="11"/>
      <w:r w:rsidRPr="00163CCB">
        <w:rPr>
          <w:rFonts w:ascii="Liberation Serif" w:hAnsi="Liberation Serif" w:cs="Liberation Serif"/>
          <w:sz w:val="24"/>
          <w:szCs w:val="24"/>
        </w:rPr>
        <w:t xml:space="preserve">3. Лица, указанные в </w:t>
      </w:r>
      <w:hyperlink w:anchor="P45" w:history="1">
        <w:r w:rsidRPr="00163CCB">
          <w:rPr>
            <w:rFonts w:ascii="Liberation Serif" w:hAnsi="Liberation Serif" w:cs="Liberation Serif"/>
            <w:sz w:val="24"/>
            <w:szCs w:val="24"/>
          </w:rPr>
          <w:t>части 1 статьи 2</w:t>
        </w:r>
      </w:hyperlink>
      <w:r w:rsidRPr="00163CCB">
        <w:rPr>
          <w:rFonts w:ascii="Liberation Serif" w:hAnsi="Liberation Serif" w:cs="Liberation Serif"/>
          <w:sz w:val="24"/>
          <w:szCs w:val="24"/>
        </w:rPr>
        <w:t xml:space="preserve"> настоящего Федерального закона, обязаны в течение трех месяцев со дня замещения (занятия) гражданином должности, указанной в </w:t>
      </w:r>
      <w:hyperlink w:anchor="P46" w:history="1">
        <w:r w:rsidRPr="00163CCB">
          <w:rPr>
            <w:rFonts w:ascii="Liberation Serif" w:hAnsi="Liberation Serif" w:cs="Liberation Serif"/>
            <w:sz w:val="24"/>
            <w:szCs w:val="24"/>
          </w:rPr>
          <w:t>пункте 1 части 1 статьи 2</w:t>
        </w:r>
      </w:hyperlink>
      <w:r w:rsidRPr="00163CCB">
        <w:rPr>
          <w:rFonts w:ascii="Liberation Serif" w:hAnsi="Liberation Serif" w:cs="Liberation Serif"/>
          <w:sz w:val="24"/>
          <w:szCs w:val="24"/>
        </w:rP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Title"/>
        <w:spacing w:line="216" w:lineRule="auto"/>
        <w:ind w:firstLine="540"/>
        <w:jc w:val="both"/>
        <w:outlineLvl w:val="0"/>
        <w:rPr>
          <w:rFonts w:ascii="Liberation Serif" w:hAnsi="Liberation Serif" w:cs="Liberation Serif"/>
          <w:sz w:val="24"/>
          <w:szCs w:val="24"/>
        </w:rPr>
      </w:pPr>
      <w:r w:rsidRPr="00163CCB">
        <w:rPr>
          <w:rFonts w:ascii="Liberation Serif" w:hAnsi="Liberation Serif" w:cs="Liberation Serif"/>
          <w:sz w:val="24"/>
          <w:szCs w:val="24"/>
        </w:rPr>
        <w:t>Статья 5</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12" w:name="P92"/>
      <w:bookmarkEnd w:id="12"/>
      <w:r w:rsidRPr="00163CCB">
        <w:rPr>
          <w:rFonts w:ascii="Liberation Serif" w:hAnsi="Liberation Serif" w:cs="Liberation Serif"/>
          <w:sz w:val="24"/>
          <w:szCs w:val="24"/>
        </w:rP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2. Информация, указанная в </w:t>
      </w:r>
      <w:hyperlink w:anchor="P92" w:history="1">
        <w:r w:rsidRPr="00163CCB">
          <w:rPr>
            <w:rFonts w:ascii="Liberation Serif" w:hAnsi="Liberation Serif" w:cs="Liberation Serif"/>
            <w:sz w:val="24"/>
            <w:szCs w:val="24"/>
          </w:rPr>
          <w:t>части 1</w:t>
        </w:r>
      </w:hyperlink>
      <w:r w:rsidRPr="00163CCB">
        <w:rPr>
          <w:rFonts w:ascii="Liberation Serif" w:hAnsi="Liberation Serif" w:cs="Liberation Serif"/>
          <w:sz w:val="24"/>
          <w:szCs w:val="24"/>
        </w:rPr>
        <w:t xml:space="preserve"> настоящей статьи, может быть представлена в письменной форме в установленном порядке:</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3) Общественной палатой Российской Федерации;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4) общероссийскими средствами массовой информации.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3. Информация анонимного характера не может служить основанием для принятия решения об осуществлении проверки.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Title"/>
        <w:spacing w:line="216" w:lineRule="auto"/>
        <w:ind w:firstLine="540"/>
        <w:jc w:val="both"/>
        <w:outlineLvl w:val="0"/>
        <w:rPr>
          <w:rFonts w:ascii="Liberation Serif" w:hAnsi="Liberation Serif" w:cs="Liberation Serif"/>
          <w:sz w:val="24"/>
          <w:szCs w:val="24"/>
        </w:rPr>
      </w:pPr>
      <w:r w:rsidRPr="00163CCB">
        <w:rPr>
          <w:rFonts w:ascii="Liberation Serif" w:hAnsi="Liberation Serif" w:cs="Liberation Serif"/>
          <w:sz w:val="24"/>
          <w:szCs w:val="24"/>
        </w:rPr>
        <w:t>Статья 6</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20" w:history="1">
        <w:r w:rsidRPr="00163CCB">
          <w:rPr>
            <w:rFonts w:ascii="Liberation Serif" w:hAnsi="Liberation Serif" w:cs="Liberation Serif"/>
            <w:sz w:val="24"/>
            <w:szCs w:val="24"/>
          </w:rPr>
          <w:t>законом</w:t>
        </w:r>
      </w:hyperlink>
      <w:r w:rsidRPr="00163CCB">
        <w:rPr>
          <w:rFonts w:ascii="Liberation Serif" w:hAnsi="Liberation Serif" w:cs="Liberation Serif"/>
          <w:sz w:val="24"/>
          <w:szCs w:val="24"/>
        </w:rPr>
        <w:t xml:space="preserve">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противодействии коррупции</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другими федеральными законами.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21" w:history="1">
        <w:r w:rsidRPr="00163CCB">
          <w:rPr>
            <w:rFonts w:ascii="Liberation Serif" w:hAnsi="Liberation Serif" w:cs="Liberation Serif"/>
            <w:sz w:val="24"/>
            <w:szCs w:val="24"/>
          </w:rPr>
          <w:t>законом</w:t>
        </w:r>
      </w:hyperlink>
      <w:r w:rsidRPr="00163CCB">
        <w:rPr>
          <w:rFonts w:ascii="Liberation Serif" w:hAnsi="Liberation Serif" w:cs="Liberation Serif"/>
          <w:sz w:val="24"/>
          <w:szCs w:val="24"/>
        </w:rPr>
        <w:t xml:space="preserve">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противодействии коррупции</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другими федеральными законами.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22" w:history="1">
        <w:r w:rsidRPr="00163CCB">
          <w:rPr>
            <w:rFonts w:ascii="Liberation Serif" w:hAnsi="Liberation Serif" w:cs="Liberation Serif"/>
            <w:sz w:val="24"/>
            <w:szCs w:val="24"/>
          </w:rPr>
          <w:t>законом</w:t>
        </w:r>
      </w:hyperlink>
      <w:r w:rsidRPr="00163CCB">
        <w:rPr>
          <w:rFonts w:ascii="Liberation Serif" w:hAnsi="Liberation Serif" w:cs="Liberation Serif"/>
          <w:sz w:val="24"/>
          <w:szCs w:val="24"/>
        </w:rPr>
        <w:t xml:space="preserve">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противодействии коррупции</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другими федеральными законами.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Title"/>
        <w:spacing w:line="216" w:lineRule="auto"/>
        <w:ind w:firstLine="540"/>
        <w:jc w:val="both"/>
        <w:outlineLvl w:val="0"/>
        <w:rPr>
          <w:rFonts w:ascii="Liberation Serif" w:hAnsi="Liberation Serif" w:cs="Liberation Serif"/>
          <w:sz w:val="24"/>
          <w:szCs w:val="24"/>
        </w:rPr>
      </w:pPr>
      <w:r w:rsidRPr="00163CCB">
        <w:rPr>
          <w:rFonts w:ascii="Liberation Serif" w:hAnsi="Liberation Serif" w:cs="Liberation Serif"/>
          <w:sz w:val="24"/>
          <w:szCs w:val="24"/>
        </w:rPr>
        <w:t>Статья 7</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13" w:name="P108"/>
      <w:bookmarkEnd w:id="13"/>
      <w:r w:rsidRPr="00163CCB">
        <w:rPr>
          <w:rFonts w:ascii="Liberation Serif" w:hAnsi="Liberation Serif" w:cs="Liberation Serif"/>
          <w:sz w:val="24"/>
          <w:szCs w:val="24"/>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23" w:history="1">
        <w:r w:rsidRPr="00163CCB">
          <w:rPr>
            <w:rFonts w:ascii="Liberation Serif" w:hAnsi="Liberation Serif" w:cs="Liberation Serif"/>
            <w:sz w:val="24"/>
            <w:szCs w:val="24"/>
          </w:rPr>
          <w:t>законом</w:t>
        </w:r>
      </w:hyperlink>
      <w:r w:rsidRPr="00163CCB">
        <w:rPr>
          <w:rFonts w:ascii="Liberation Serif" w:hAnsi="Liberation Serif" w:cs="Liberation Serif"/>
          <w:sz w:val="24"/>
          <w:szCs w:val="24"/>
        </w:rPr>
        <w:t xml:space="preserve">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противодействии коррупции</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другими федеральными законами.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2. При осуществлении проверки органы, подразделения и должностные лица, указанные в </w:t>
      </w:r>
      <w:hyperlink w:anchor="P108" w:history="1">
        <w:r w:rsidRPr="00163CCB">
          <w:rPr>
            <w:rFonts w:ascii="Liberation Serif" w:hAnsi="Liberation Serif" w:cs="Liberation Serif"/>
            <w:sz w:val="24"/>
            <w:szCs w:val="24"/>
          </w:rPr>
          <w:t>части 1</w:t>
        </w:r>
      </w:hyperlink>
      <w:r w:rsidRPr="00163CCB">
        <w:rPr>
          <w:rFonts w:ascii="Liberation Serif" w:hAnsi="Liberation Serif" w:cs="Liberation Serif"/>
          <w:sz w:val="24"/>
          <w:szCs w:val="24"/>
        </w:rPr>
        <w:t xml:space="preserve"> настоящей статьи, вправе:</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lastRenderedPageBreak/>
        <w:t xml:space="preserve">1) проводить по своей инициативе беседу с лицом, указанным в </w:t>
      </w:r>
      <w:hyperlink w:anchor="P46" w:history="1">
        <w:r w:rsidRPr="00163CCB">
          <w:rPr>
            <w:rFonts w:ascii="Liberation Serif" w:hAnsi="Liberation Serif" w:cs="Liberation Serif"/>
            <w:sz w:val="24"/>
            <w:szCs w:val="24"/>
          </w:rPr>
          <w:t>пунктах 1</w:t>
        </w:r>
      </w:hyperlink>
      <w:r w:rsidRPr="00163CCB">
        <w:rPr>
          <w:rFonts w:ascii="Liberation Serif" w:hAnsi="Liberation Serif" w:cs="Liberation Serif"/>
          <w:sz w:val="24"/>
          <w:szCs w:val="24"/>
        </w:rPr>
        <w:t xml:space="preserve">, </w:t>
      </w:r>
      <w:hyperlink w:anchor="P58" w:history="1">
        <w:r w:rsidRPr="00163CCB">
          <w:rPr>
            <w:rFonts w:ascii="Liberation Serif" w:hAnsi="Liberation Serif" w:cs="Liberation Serif"/>
            <w:sz w:val="24"/>
            <w:szCs w:val="24"/>
          </w:rPr>
          <w:t>1.1 части 1 статьи 2</w:t>
        </w:r>
      </w:hyperlink>
      <w:r w:rsidRPr="00163CCB">
        <w:rPr>
          <w:rFonts w:ascii="Liberation Serif" w:hAnsi="Liberation Serif" w:cs="Liberation Serif"/>
          <w:sz w:val="24"/>
          <w:szCs w:val="24"/>
        </w:rPr>
        <w:t xml:space="preserve"> настоящего Федерального закона;</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2) изучать дополнительные материалы, поступившие от лица, указанного в </w:t>
      </w:r>
      <w:hyperlink w:anchor="P46" w:history="1">
        <w:r w:rsidRPr="00163CCB">
          <w:rPr>
            <w:rFonts w:ascii="Liberation Serif" w:hAnsi="Liberation Serif" w:cs="Liberation Serif"/>
            <w:sz w:val="24"/>
            <w:szCs w:val="24"/>
          </w:rPr>
          <w:t>пунктах 1</w:t>
        </w:r>
      </w:hyperlink>
      <w:r w:rsidRPr="00163CCB">
        <w:rPr>
          <w:rFonts w:ascii="Liberation Serif" w:hAnsi="Liberation Serif" w:cs="Liberation Serif"/>
          <w:sz w:val="24"/>
          <w:szCs w:val="24"/>
        </w:rPr>
        <w:t xml:space="preserve">, </w:t>
      </w:r>
      <w:hyperlink w:anchor="P58" w:history="1">
        <w:r w:rsidRPr="00163CCB">
          <w:rPr>
            <w:rFonts w:ascii="Liberation Serif" w:hAnsi="Liberation Serif" w:cs="Liberation Serif"/>
            <w:sz w:val="24"/>
            <w:szCs w:val="24"/>
          </w:rPr>
          <w:t>1.1 части 1 статьи 2</w:t>
        </w:r>
      </w:hyperlink>
      <w:r w:rsidRPr="00163CCB">
        <w:rPr>
          <w:rFonts w:ascii="Liberation Serif" w:hAnsi="Liberation Serif" w:cs="Liberation Serif"/>
          <w:sz w:val="24"/>
          <w:szCs w:val="24"/>
        </w:rPr>
        <w:t xml:space="preserve"> настоящего Федерального закона, или от других лиц;</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3) получать от лица, указанного в </w:t>
      </w:r>
      <w:hyperlink w:anchor="P46" w:history="1">
        <w:r w:rsidRPr="00163CCB">
          <w:rPr>
            <w:rFonts w:ascii="Liberation Serif" w:hAnsi="Liberation Serif" w:cs="Liberation Serif"/>
            <w:sz w:val="24"/>
            <w:szCs w:val="24"/>
          </w:rPr>
          <w:t>пунктах 1</w:t>
        </w:r>
      </w:hyperlink>
      <w:r w:rsidRPr="00163CCB">
        <w:rPr>
          <w:rFonts w:ascii="Liberation Serif" w:hAnsi="Liberation Serif" w:cs="Liberation Serif"/>
          <w:sz w:val="24"/>
          <w:szCs w:val="24"/>
        </w:rPr>
        <w:t xml:space="preserve">, </w:t>
      </w:r>
      <w:hyperlink w:anchor="P58" w:history="1">
        <w:r w:rsidRPr="00163CCB">
          <w:rPr>
            <w:rFonts w:ascii="Liberation Serif" w:hAnsi="Liberation Serif" w:cs="Liberation Serif"/>
            <w:sz w:val="24"/>
            <w:szCs w:val="24"/>
          </w:rPr>
          <w:t>1.1 части 1 статьи 2</w:t>
        </w:r>
      </w:hyperlink>
      <w:r w:rsidRPr="00163CCB">
        <w:rPr>
          <w:rFonts w:ascii="Liberation Serif" w:hAnsi="Liberation Serif" w:cs="Liberation Serif"/>
          <w:sz w:val="24"/>
          <w:szCs w:val="24"/>
        </w:rPr>
        <w:t xml:space="preserve"> настоящего Федерального закона, пояснения по представленным им сведениям и материалам;</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14" w:name="P116"/>
      <w:bookmarkEnd w:id="14"/>
      <w:r w:rsidRPr="00163CCB">
        <w:rPr>
          <w:rFonts w:ascii="Liberation Serif" w:hAnsi="Liberation Serif" w:cs="Liberation Serif"/>
          <w:sz w:val="24"/>
          <w:szCs w:val="24"/>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8" w:history="1">
        <w:r w:rsidRPr="00163CCB">
          <w:rPr>
            <w:rFonts w:ascii="Liberation Serif" w:hAnsi="Liberation Serif" w:cs="Liberation Serif"/>
            <w:sz w:val="24"/>
            <w:szCs w:val="24"/>
          </w:rPr>
          <w:t>части 1</w:t>
        </w:r>
      </w:hyperlink>
      <w:r w:rsidRPr="00163CCB">
        <w:rPr>
          <w:rFonts w:ascii="Liberation Serif" w:hAnsi="Liberation Serif" w:cs="Liberation Serif"/>
          <w:sz w:val="24"/>
          <w:szCs w:val="24"/>
        </w:rP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5) наводить справки у физических лиц и получать от них с их согласия информацию по вопросам проверки.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3. Руководители органов и организаций, расположенных на территории Российской Федерации, получившие запрос, предусмотренный </w:t>
      </w:r>
      <w:hyperlink w:anchor="P116" w:history="1">
        <w:r w:rsidRPr="00163CCB">
          <w:rPr>
            <w:rFonts w:ascii="Liberation Serif" w:hAnsi="Liberation Serif" w:cs="Liberation Serif"/>
            <w:sz w:val="24"/>
            <w:szCs w:val="24"/>
          </w:rPr>
          <w:t>пунктом 4 части 2</w:t>
        </w:r>
      </w:hyperlink>
      <w:r w:rsidRPr="00163CCB">
        <w:rPr>
          <w:rFonts w:ascii="Liberation Serif" w:hAnsi="Liberation Serif" w:cs="Liberation Serif"/>
          <w:sz w:val="24"/>
          <w:szCs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24" w:history="1">
        <w:r w:rsidRPr="00163CCB">
          <w:rPr>
            <w:rFonts w:ascii="Liberation Serif" w:hAnsi="Liberation Serif" w:cs="Liberation Serif"/>
            <w:sz w:val="24"/>
            <w:szCs w:val="24"/>
          </w:rPr>
          <w:t>пунктом 3 части 1 статьи 13.4</w:t>
        </w:r>
      </w:hyperlink>
      <w:r w:rsidRPr="00163CCB">
        <w:rPr>
          <w:rFonts w:ascii="Liberation Serif" w:hAnsi="Liberation Serif" w:cs="Liberation Serif"/>
          <w:sz w:val="24"/>
          <w:szCs w:val="24"/>
        </w:rPr>
        <w:t xml:space="preserve"> Федерального закона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противодействии коррупции</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направляются органами прокуратуры Российской Федерации на основаниях и в </w:t>
      </w:r>
      <w:hyperlink r:id="rId25" w:history="1">
        <w:r w:rsidRPr="00163CCB">
          <w:rPr>
            <w:rFonts w:ascii="Liberation Serif" w:hAnsi="Liberation Serif" w:cs="Liberation Serif"/>
            <w:sz w:val="24"/>
            <w:szCs w:val="24"/>
          </w:rPr>
          <w:t>порядке</w:t>
        </w:r>
      </w:hyperlink>
      <w:r w:rsidRPr="00163CCB">
        <w:rPr>
          <w:rFonts w:ascii="Liberation Serif" w:hAnsi="Liberation Serif" w:cs="Liberation Serif"/>
          <w:sz w:val="24"/>
          <w:szCs w:val="24"/>
        </w:rPr>
        <w:t>, которые устанавливаются Генеральным прокурором Российской Федерации.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5. При проведении проверок в соответствии с </w:t>
      </w:r>
      <w:hyperlink r:id="rId26" w:history="1">
        <w:r w:rsidRPr="00163CCB">
          <w:rPr>
            <w:rFonts w:ascii="Liberation Serif" w:hAnsi="Liberation Serif" w:cs="Liberation Serif"/>
            <w:sz w:val="24"/>
            <w:szCs w:val="24"/>
          </w:rPr>
          <w:t>пунктом 3 части 1 статьи 13.4</w:t>
        </w:r>
      </w:hyperlink>
      <w:r w:rsidRPr="00163CCB">
        <w:rPr>
          <w:rFonts w:ascii="Liberation Serif" w:hAnsi="Liberation Serif" w:cs="Liberation Serif"/>
          <w:sz w:val="24"/>
          <w:szCs w:val="24"/>
        </w:rPr>
        <w:t xml:space="preserve"> Федерального закона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противодействии коррупции</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исполнение запросов, направляемых Генеральному прокурору Российской Федерации, осуществляется в сроки, установленные в таких запросах.</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27" w:history="1">
        <w:r w:rsidRPr="00163CCB">
          <w:rPr>
            <w:rFonts w:ascii="Liberation Serif" w:hAnsi="Liberation Serif" w:cs="Liberation Serif"/>
            <w:sz w:val="24"/>
            <w:szCs w:val="24"/>
          </w:rPr>
          <w:t>соглашением</w:t>
        </w:r>
      </w:hyperlink>
      <w:r w:rsidRPr="00163CCB">
        <w:rPr>
          <w:rFonts w:ascii="Liberation Serif" w:hAnsi="Liberation Serif" w:cs="Liberation Serif"/>
          <w:sz w:val="24"/>
          <w:szCs w:val="24"/>
        </w:rPr>
        <w:t>.</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8" w:history="1">
        <w:r w:rsidRPr="00163CCB">
          <w:rPr>
            <w:rFonts w:ascii="Liberation Serif" w:hAnsi="Liberation Serif" w:cs="Liberation Serif"/>
            <w:sz w:val="24"/>
            <w:szCs w:val="24"/>
          </w:rPr>
          <w:t>части 1</w:t>
        </w:r>
      </w:hyperlink>
      <w:r w:rsidRPr="00163CCB">
        <w:rPr>
          <w:rFonts w:ascii="Liberation Serif" w:hAnsi="Liberation Serif" w:cs="Liberation Serif"/>
          <w:sz w:val="24"/>
          <w:szCs w:val="24"/>
        </w:rPr>
        <w:t xml:space="preserve"> настоящей статьи.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9. Органы, подразделения и должностные лица, указанные в </w:t>
      </w:r>
      <w:hyperlink w:anchor="P108" w:history="1">
        <w:r w:rsidRPr="00163CCB">
          <w:rPr>
            <w:rFonts w:ascii="Liberation Serif" w:hAnsi="Liberation Serif" w:cs="Liberation Serif"/>
            <w:sz w:val="24"/>
            <w:szCs w:val="24"/>
          </w:rPr>
          <w:t>части 1</w:t>
        </w:r>
      </w:hyperlink>
      <w:r w:rsidRPr="00163CCB">
        <w:rPr>
          <w:rFonts w:ascii="Liberation Serif" w:hAnsi="Liberation Serif" w:cs="Liberation Serif"/>
          <w:sz w:val="24"/>
          <w:szCs w:val="24"/>
        </w:rP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Title"/>
        <w:spacing w:line="216" w:lineRule="auto"/>
        <w:ind w:firstLine="540"/>
        <w:jc w:val="both"/>
        <w:outlineLvl w:val="0"/>
        <w:rPr>
          <w:rFonts w:ascii="Liberation Serif" w:hAnsi="Liberation Serif" w:cs="Liberation Serif"/>
          <w:sz w:val="24"/>
          <w:szCs w:val="24"/>
        </w:rPr>
      </w:pPr>
      <w:r w:rsidRPr="00163CCB">
        <w:rPr>
          <w:rFonts w:ascii="Liberation Serif" w:hAnsi="Liberation Serif" w:cs="Liberation Serif"/>
          <w:sz w:val="24"/>
          <w:szCs w:val="24"/>
        </w:rPr>
        <w:t>Статья 8</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Лицо, указанное в </w:t>
      </w:r>
      <w:hyperlink w:anchor="P46" w:history="1">
        <w:r w:rsidRPr="00163CCB">
          <w:rPr>
            <w:rFonts w:ascii="Liberation Serif" w:hAnsi="Liberation Serif" w:cs="Liberation Serif"/>
            <w:sz w:val="24"/>
            <w:szCs w:val="24"/>
          </w:rPr>
          <w:t>пунктах 1</w:t>
        </w:r>
      </w:hyperlink>
      <w:r w:rsidRPr="00163CCB">
        <w:rPr>
          <w:rFonts w:ascii="Liberation Serif" w:hAnsi="Liberation Serif" w:cs="Liberation Serif"/>
          <w:sz w:val="24"/>
          <w:szCs w:val="24"/>
        </w:rPr>
        <w:t xml:space="preserve">, </w:t>
      </w:r>
      <w:hyperlink w:anchor="P58" w:history="1">
        <w:r w:rsidRPr="00163CCB">
          <w:rPr>
            <w:rFonts w:ascii="Liberation Serif" w:hAnsi="Liberation Serif" w:cs="Liberation Serif"/>
            <w:sz w:val="24"/>
            <w:szCs w:val="24"/>
          </w:rPr>
          <w:t>1.1 части 1 статьи 2</w:t>
        </w:r>
      </w:hyperlink>
      <w:r w:rsidRPr="00163CCB">
        <w:rPr>
          <w:rFonts w:ascii="Liberation Serif" w:hAnsi="Liberation Serif" w:cs="Liberation Serif"/>
          <w:sz w:val="24"/>
          <w:szCs w:val="24"/>
        </w:rPr>
        <w:t xml:space="preserve"> настоящего Федерального закона, в связи с </w:t>
      </w:r>
      <w:r w:rsidRPr="00163CCB">
        <w:rPr>
          <w:rFonts w:ascii="Liberation Serif" w:hAnsi="Liberation Serif" w:cs="Liberation Serif"/>
          <w:sz w:val="24"/>
          <w:szCs w:val="24"/>
        </w:rPr>
        <w:lastRenderedPageBreak/>
        <w:t>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1) давать пояснения, в том числе в письменной форме, по вопросам, связанным с осуществлением проверки;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2) представлять дополнительные материалы и давать по ним пояснения в письменной форме;</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3) обращаться с ходатайством в орган, подразделение или к должностному лицу, указанным в </w:t>
      </w:r>
      <w:hyperlink w:anchor="P108" w:history="1">
        <w:r w:rsidRPr="00163CCB">
          <w:rPr>
            <w:rFonts w:ascii="Liberation Serif" w:hAnsi="Liberation Serif" w:cs="Liberation Serif"/>
            <w:sz w:val="24"/>
            <w:szCs w:val="24"/>
          </w:rPr>
          <w:t>части 1 статьи 7</w:t>
        </w:r>
      </w:hyperlink>
      <w:r w:rsidRPr="00163CCB">
        <w:rPr>
          <w:rFonts w:ascii="Liberation Serif" w:hAnsi="Liberation Serif" w:cs="Liberation Serif"/>
          <w:sz w:val="24"/>
          <w:szCs w:val="24"/>
        </w:rP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Title"/>
        <w:spacing w:line="216" w:lineRule="auto"/>
        <w:ind w:firstLine="540"/>
        <w:jc w:val="both"/>
        <w:outlineLvl w:val="0"/>
        <w:rPr>
          <w:rFonts w:ascii="Liberation Serif" w:hAnsi="Liberation Serif" w:cs="Liberation Serif"/>
          <w:sz w:val="24"/>
          <w:szCs w:val="24"/>
        </w:rPr>
      </w:pPr>
      <w:r w:rsidRPr="00163CCB">
        <w:rPr>
          <w:rFonts w:ascii="Liberation Serif" w:hAnsi="Liberation Serif" w:cs="Liberation Serif"/>
          <w:sz w:val="24"/>
          <w:szCs w:val="24"/>
        </w:rPr>
        <w:t>Статья 9</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Лицо, указанное в </w:t>
      </w:r>
      <w:hyperlink w:anchor="P46" w:history="1">
        <w:r w:rsidRPr="00163CCB">
          <w:rPr>
            <w:rFonts w:ascii="Liberation Serif" w:hAnsi="Liberation Serif" w:cs="Liberation Serif"/>
            <w:sz w:val="24"/>
            <w:szCs w:val="24"/>
          </w:rPr>
          <w:t>пункте 1 части 1 статьи 2</w:t>
        </w:r>
      </w:hyperlink>
      <w:r w:rsidRPr="00163CCB">
        <w:rPr>
          <w:rFonts w:ascii="Liberation Serif" w:hAnsi="Liberation Serif" w:cs="Liberation Serif"/>
          <w:sz w:val="24"/>
          <w:szCs w:val="24"/>
        </w:rP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28" w:history="1">
        <w:r w:rsidRPr="00163CCB">
          <w:rPr>
            <w:rFonts w:ascii="Liberation Serif" w:hAnsi="Liberation Serif" w:cs="Liberation Serif"/>
            <w:sz w:val="24"/>
            <w:szCs w:val="24"/>
          </w:rPr>
          <w:t>порядке</w:t>
        </w:r>
      </w:hyperlink>
      <w:r w:rsidRPr="00163CCB">
        <w:rPr>
          <w:rFonts w:ascii="Liberation Serif" w:hAnsi="Liberation Serif" w:cs="Liberation Serif"/>
          <w:sz w:val="24"/>
          <w:szCs w:val="24"/>
        </w:rP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Title"/>
        <w:spacing w:line="216" w:lineRule="auto"/>
        <w:ind w:firstLine="540"/>
        <w:jc w:val="both"/>
        <w:outlineLvl w:val="0"/>
        <w:rPr>
          <w:rFonts w:ascii="Liberation Serif" w:hAnsi="Liberation Serif" w:cs="Liberation Serif"/>
          <w:sz w:val="24"/>
          <w:szCs w:val="24"/>
        </w:rPr>
      </w:pPr>
      <w:r w:rsidRPr="00163CCB">
        <w:rPr>
          <w:rFonts w:ascii="Liberation Serif" w:hAnsi="Liberation Serif" w:cs="Liberation Serif"/>
          <w:sz w:val="24"/>
          <w:szCs w:val="24"/>
        </w:rPr>
        <w:t>Статья 10</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Несоблюдение лицом, указанным в </w:t>
      </w:r>
      <w:hyperlink w:anchor="P46" w:history="1">
        <w:r w:rsidRPr="00163CCB">
          <w:rPr>
            <w:rFonts w:ascii="Liberation Serif" w:hAnsi="Liberation Serif" w:cs="Liberation Serif"/>
            <w:sz w:val="24"/>
            <w:szCs w:val="24"/>
          </w:rPr>
          <w:t>пункте 1 части 1 статьи 2</w:t>
        </w:r>
      </w:hyperlink>
      <w:r w:rsidRPr="00163CCB">
        <w:rPr>
          <w:rFonts w:ascii="Liberation Serif" w:hAnsi="Liberation Serif" w:cs="Liberation Serif"/>
          <w:sz w:val="24"/>
          <w:szCs w:val="24"/>
        </w:rP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sectPr w:rsidR="00BA70DB" w:rsidRPr="00163CCB" w:rsidSect="00163CCB">
      <w:pgSz w:w="11906" w:h="16838"/>
      <w:pgMar w:top="709"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DB"/>
    <w:rsid w:val="00163CCB"/>
    <w:rsid w:val="00225774"/>
    <w:rsid w:val="002F587F"/>
    <w:rsid w:val="003D1B2B"/>
    <w:rsid w:val="00767605"/>
    <w:rsid w:val="00BA70DB"/>
    <w:rsid w:val="00C72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EB0ED-7A27-4628-A3EE-0B4FE2CD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0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70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70D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203AF289237EE2ED8833FA8848267ADEF8A5CCFE7426C7A437186895C9907B71E9FC6CEEC12237B9D8288176B4B30B2494D1DFF03936EB71m0K" TargetMode="External"/><Relationship Id="rId13" Type="http://schemas.openxmlformats.org/officeDocument/2006/relationships/hyperlink" Target="consultantplus://offline/ref=2E203AF289237EE2ED8833FA8848267ADEFCA4C9FE7A26C7A437186895C9907B71E9FC6FE6C72961EC9729DD30E7A0092394D3DEEC73mAK" TargetMode="External"/><Relationship Id="rId18" Type="http://schemas.openxmlformats.org/officeDocument/2006/relationships/hyperlink" Target="consultantplus://offline/ref=2E203AF289237EE2ED8833FA8848267ADEFCAAC1FB7A26C7A437186895C9907B63E9A460ECC73C35BCCD7ED0307Em0K" TargetMode="External"/><Relationship Id="rId26" Type="http://schemas.openxmlformats.org/officeDocument/2006/relationships/hyperlink" Target="consultantplus://offline/ref=2E203AF289237EE2ED8833FA8848267ADEFCAAC1FB7A26C7A437186895C9907B71E9FC6CEEC12331BBD8288176B4B30B2494D1DFF03936EB71m0K" TargetMode="External"/><Relationship Id="rId3" Type="http://schemas.openxmlformats.org/officeDocument/2006/relationships/webSettings" Target="webSettings.xml"/><Relationship Id="rId21" Type="http://schemas.openxmlformats.org/officeDocument/2006/relationships/hyperlink" Target="consultantplus://offline/ref=2E203AF289237EE2ED8833FA8848267ADEFCAAC1FB7A26C7A437186895C9907B63E9A460ECC73C35BCCD7ED0307Em0K" TargetMode="External"/><Relationship Id="rId7" Type="http://schemas.openxmlformats.org/officeDocument/2006/relationships/hyperlink" Target="consultantplus://offline/ref=2E203AF289237EE2ED8833FA8848267ADEFEA3C0FF7226C7A437186895C9907B71E9FC6CEEC12230B9D8288176B4B30B2494D1DFF03936EB71m0K" TargetMode="External"/><Relationship Id="rId12" Type="http://schemas.openxmlformats.org/officeDocument/2006/relationships/hyperlink" Target="consultantplus://offline/ref=2E203AF289237EE2ED8833FA8848267ADEFCA4C9FC7726C7A437186895C9907B71E9FC6CEEC12236BDD8288176B4B30B2494D1DFF03936EB71m0K" TargetMode="External"/><Relationship Id="rId17" Type="http://schemas.openxmlformats.org/officeDocument/2006/relationships/hyperlink" Target="consultantplus://offline/ref=2E203AF289237EE2ED8833FA8848267ADCF1ABCBFF7526C7A437186895C9907B63E9A460ECC73C35BCCD7ED0307Em0K" TargetMode="External"/><Relationship Id="rId25" Type="http://schemas.openxmlformats.org/officeDocument/2006/relationships/hyperlink" Target="consultantplus://offline/ref=2E203AF289237EE2ED8833FA8848267ADEFAA3CCFA7626C7A437186895C9907B71E9FC6CEEC12237BFD8288176B4B30B2494D1DFF03936EB71m0K" TargetMode="External"/><Relationship Id="rId2" Type="http://schemas.openxmlformats.org/officeDocument/2006/relationships/settings" Target="settings.xml"/><Relationship Id="rId16" Type="http://schemas.openxmlformats.org/officeDocument/2006/relationships/hyperlink" Target="consultantplus://offline/ref=2E203AF289237EE2ED8833FA8848267ADCF1A5C9F87A26C7A437186895C9907B71E9FC6CEEC12234BCD8288176B4B30B2494D1DFF03936EB71m0K" TargetMode="External"/><Relationship Id="rId20" Type="http://schemas.openxmlformats.org/officeDocument/2006/relationships/hyperlink" Target="consultantplus://offline/ref=2E203AF289237EE2ED8833FA8848267ADEFCAAC1FB7A26C7A437186895C9907B63E9A460ECC73C35BCCD7ED0307Em0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E203AF289237EE2ED8833FA8848267ADCF1ABCCFA7126C7A437186895C9907B71E9FC6CEEC12237BBD8288176B4B30B2494D1DFF03936EB71m0K" TargetMode="External"/><Relationship Id="rId11" Type="http://schemas.openxmlformats.org/officeDocument/2006/relationships/hyperlink" Target="consultantplus://offline/ref=2E203AF289237EE2ED8833FA8848267ADEFCA1C1F87126C7A437186895C9907B71E9FC6EEFC0263EE98238853FE3B817228BCFDCEE3973m7K" TargetMode="External"/><Relationship Id="rId24" Type="http://schemas.openxmlformats.org/officeDocument/2006/relationships/hyperlink" Target="consultantplus://offline/ref=2E203AF289237EE2ED8833FA8848267ADEFCAAC1FB7A26C7A437186895C9907B71E9FC6CEEC12331BBD8288176B4B30B2494D1DFF03936EB71m0K" TargetMode="External"/><Relationship Id="rId5" Type="http://schemas.openxmlformats.org/officeDocument/2006/relationships/hyperlink" Target="consultantplus://offline/ref=2E203AF289237EE2ED8833FA8848267ADCF1AACAFB7426C7A437186895C9907B71E9FC6CEEC12231B4D8288176B4B30B2494D1DFF03936EB71m0K" TargetMode="External"/><Relationship Id="rId15" Type="http://schemas.openxmlformats.org/officeDocument/2006/relationships/hyperlink" Target="consultantplus://offline/ref=2E203AF289237EE2ED8833FA8848267ADEFDA1CCFB7126C7A437186895C9907B71E9FC6CEEC12234BED8288176B4B30B2494D1DFF03936EB71m0K" TargetMode="External"/><Relationship Id="rId23" Type="http://schemas.openxmlformats.org/officeDocument/2006/relationships/hyperlink" Target="consultantplus://offline/ref=2E203AF289237EE2ED8833FA8848267ADEFCAAC1FB7A26C7A437186895C9907B63E9A460ECC73C35BCCD7ED0307Em0K" TargetMode="External"/><Relationship Id="rId28" Type="http://schemas.openxmlformats.org/officeDocument/2006/relationships/hyperlink" Target="consultantplus://offline/ref=2E203AF289237EE2ED8833FA8848267ADEFFA4C8FC7026C7A437186895C9907B71E9FC69EACA7664F98671D234FFBE083C88D1DC7EmFK" TargetMode="External"/><Relationship Id="rId10" Type="http://schemas.openxmlformats.org/officeDocument/2006/relationships/hyperlink" Target="consultantplus://offline/ref=2E203AF289237EE2ED8833FA8848267ADEFCAACEFC7026C7A437186895C9907B71E9FC6CEEC12132B9D8288176B4B30B2494D1DFF03936EB71m0K" TargetMode="External"/><Relationship Id="rId19" Type="http://schemas.openxmlformats.org/officeDocument/2006/relationships/hyperlink" Target="consultantplus://offline/ref=2E203AF289237EE2ED8833FA8848267ADEFCAAC1FB7A26C7A437186895C9907B63E9A460ECC73C35BCCD7ED0307Em0K" TargetMode="External"/><Relationship Id="rId4" Type="http://schemas.openxmlformats.org/officeDocument/2006/relationships/hyperlink" Target="consultantplus://offline/ref=2E203AF289237EE2ED8833FA8848267ADCFEA0CDF17A26C7A437186895C9907B71E9FC6CEEC12331BDD8288176B4B30B2494D1DFF03936EB71m0K" TargetMode="External"/><Relationship Id="rId9" Type="http://schemas.openxmlformats.org/officeDocument/2006/relationships/hyperlink" Target="consultantplus://offline/ref=2E203AF289237EE2ED8833FA8848267ADEFBA1CEF07326C7A437186895C9907B71E9FC6CEEC12235B4D8288176B4B30B2494D1DFF03936EB71m0K" TargetMode="External"/><Relationship Id="rId14" Type="http://schemas.openxmlformats.org/officeDocument/2006/relationships/hyperlink" Target="consultantplus://offline/ref=2E203AF289237EE2ED8833FA8848267ADEFCAACEFC7026C7A437186895C9907B71E9FC6CEEC12132B9D8288176B4B30B2494D1DFF03936EB71m0K" TargetMode="External"/><Relationship Id="rId22" Type="http://schemas.openxmlformats.org/officeDocument/2006/relationships/hyperlink" Target="consultantplus://offline/ref=2E203AF289237EE2ED8833FA8848267ADEFCAAC1FB7A26C7A437186895C9907B63E9A460ECC73C35BCCD7ED0307Em0K" TargetMode="External"/><Relationship Id="rId27" Type="http://schemas.openxmlformats.org/officeDocument/2006/relationships/hyperlink" Target="consultantplus://offline/ref=2E203AF289237EE2ED8833FA8848267ADEFAA7C9FB7326C7A437186895C9907B63E9A460ECC73C35BCCD7ED0307Em0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4331</Words>
  <Characters>24693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Николаевна</dc:creator>
  <cp:keywords/>
  <dc:description/>
  <cp:lastModifiedBy>Захарова Наталья Николаевна</cp:lastModifiedBy>
  <cp:revision>6</cp:revision>
  <dcterms:created xsi:type="dcterms:W3CDTF">2021-01-26T10:38:00Z</dcterms:created>
  <dcterms:modified xsi:type="dcterms:W3CDTF">2021-07-13T04:04:00Z</dcterms:modified>
</cp:coreProperties>
</file>