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AD5F29" w:rsidRPr="00AD5F29" w:rsidTr="00AD5F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26C6" w:rsidRPr="00AD5F29" w:rsidRDefault="00B426C6" w:rsidP="00AD5F29">
            <w:pPr>
              <w:pStyle w:val="ConsPlusNormal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r w:rsidRPr="00AD5F29">
              <w:rPr>
                <w:rFonts w:ascii="Liberation Serif" w:hAnsi="Liberation Serif" w:cs="Liberation Serif"/>
                <w:sz w:val="24"/>
                <w:szCs w:val="24"/>
              </w:rPr>
              <w:t>13 апреля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426C6" w:rsidRPr="00AD5F29" w:rsidRDefault="00AD5F29" w:rsidP="00AD5F29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5F29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426C6" w:rsidRPr="00AD5F29">
              <w:rPr>
                <w:rFonts w:ascii="Liberation Serif" w:hAnsi="Liberation Serif" w:cs="Liberation Serif"/>
                <w:sz w:val="24"/>
                <w:szCs w:val="24"/>
              </w:rPr>
              <w:t> 460</w:t>
            </w:r>
          </w:p>
        </w:tc>
      </w:tr>
    </w:tbl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УКАЗ</w:t>
      </w: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ПРЕЗИДЕНТА РОССИЙСКОЙ ФЕДЕРАЦИИ</w:t>
      </w: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О НАЦИОНАЛЬНОЙ СТРАТЕГИИ</w:t>
      </w: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ПРОТИВОДЕЙСТВИЯ КОРРУПЦИИ И НАЦИОНАЛЬНОМ ПЛАНЕ</w:t>
      </w: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ПРОТИВОДЕЙСТВИЯ КОРРУПЦИИ НА 2010 - 2011 ГОДЫ</w:t>
      </w:r>
    </w:p>
    <w:p w:rsidR="00B426C6" w:rsidRPr="00AD5F29" w:rsidRDefault="00AD5F29" w:rsidP="00AD5F2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4" w:history="1">
        <w:r w:rsidRPr="00AD5F29">
          <w:rPr>
            <w:rFonts w:ascii="Liberation Serif" w:hAnsi="Liberation Serif" w:cs="Liberation Serif"/>
            <w:sz w:val="24"/>
            <w:szCs w:val="24"/>
          </w:rPr>
          <w:t>Указа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Президента РФ от 13.03.2012 </w:t>
      </w:r>
      <w:r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297)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5" w:history="1">
        <w:r w:rsidRPr="00AD5F29">
          <w:rPr>
            <w:rFonts w:ascii="Liberation Serif" w:hAnsi="Liberation Serif" w:cs="Liberation Serif"/>
            <w:sz w:val="24"/>
            <w:szCs w:val="24"/>
          </w:rPr>
          <w:t>пунктом 1 части 1 статьи 5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Федерального закона от 25 декабря 2008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AD5F29" w:rsidRPr="00AD5F29">
        <w:rPr>
          <w:rFonts w:ascii="Liberation Serif" w:hAnsi="Liberation Serif" w:cs="Liberation Serif"/>
          <w:sz w:val="24"/>
          <w:szCs w:val="24"/>
        </w:rPr>
        <w:t>«</w:t>
      </w:r>
      <w:r w:rsidRPr="00AD5F29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AD5F29" w:rsidRPr="00AD5F29">
        <w:rPr>
          <w:rFonts w:ascii="Liberation Serif" w:hAnsi="Liberation Serif" w:cs="Liberation Serif"/>
          <w:sz w:val="24"/>
          <w:szCs w:val="24"/>
        </w:rPr>
        <w:t>»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постановляю: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1. Утвердить прилагаемую Национальную </w:t>
      </w:r>
      <w:hyperlink w:anchor="P47" w:history="1">
        <w:r w:rsidRPr="00AD5F29">
          <w:rPr>
            <w:rFonts w:ascii="Liberation Serif" w:hAnsi="Liberation Serif" w:cs="Liberation Serif"/>
            <w:sz w:val="24"/>
            <w:szCs w:val="24"/>
          </w:rPr>
          <w:t>стратегию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2. Утратил силу. - </w:t>
      </w:r>
      <w:hyperlink r:id="rId6" w:history="1">
        <w:r w:rsidRPr="00AD5F29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Президента РФ от 13.03.2012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297.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 w:rsidRPr="00AD5F29">
          <w:rPr>
            <w:rFonts w:ascii="Liberation Serif" w:hAnsi="Liberation Serif" w:cs="Liberation Serif"/>
            <w:sz w:val="24"/>
            <w:szCs w:val="24"/>
          </w:rPr>
          <w:t>плана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18"/>
      <w:bookmarkEnd w:id="1"/>
      <w:r w:rsidRPr="00AD5F29">
        <w:rPr>
          <w:rFonts w:ascii="Liberation Serif" w:hAnsi="Liberation Serif" w:cs="Liberation Serif"/>
          <w:sz w:val="24"/>
          <w:szCs w:val="24"/>
        </w:rPr>
        <w:t>4. Руководителям федеральных органов исполнительной власти, иных государственных органов: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б) руководствуясь Национальной </w:t>
      </w:r>
      <w:hyperlink w:anchor="P47" w:history="1">
        <w:r w:rsidRPr="00AD5F29">
          <w:rPr>
            <w:rFonts w:ascii="Liberation Serif" w:hAnsi="Liberation Serif" w:cs="Liberation Serif"/>
            <w:sz w:val="24"/>
            <w:szCs w:val="24"/>
          </w:rPr>
          <w:t>стратегией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 и Национальным </w:t>
      </w:r>
      <w:hyperlink w:anchor="P130" w:history="1">
        <w:r w:rsidRPr="00AD5F29">
          <w:rPr>
            <w:rFonts w:ascii="Liberation Serif" w:hAnsi="Liberation Serif" w:cs="Liberation Serif"/>
            <w:sz w:val="24"/>
            <w:szCs w:val="24"/>
          </w:rPr>
          <w:t>планом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в) организовать контроль за выполнением мероприятий, предусмотренных планами;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5. Рекомендовать: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а) Счетной палате Российской Федерации при представлении в соответствии со </w:t>
      </w:r>
      <w:hyperlink r:id="rId7" w:history="1">
        <w:r w:rsidRPr="00AD5F29">
          <w:rPr>
            <w:rFonts w:ascii="Liberation Serif" w:hAnsi="Liberation Serif" w:cs="Liberation Serif"/>
            <w:sz w:val="24"/>
            <w:szCs w:val="24"/>
          </w:rPr>
          <w:t>статьей 2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Федерального закона от 11 января 1995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4-ФЗ </w:t>
      </w:r>
      <w:r w:rsidR="00AD5F29" w:rsidRPr="00AD5F29">
        <w:rPr>
          <w:rFonts w:ascii="Liberation Serif" w:hAnsi="Liberation Serif" w:cs="Liberation Serif"/>
          <w:sz w:val="24"/>
          <w:szCs w:val="24"/>
        </w:rPr>
        <w:t>«</w:t>
      </w:r>
      <w:r w:rsidRPr="00AD5F29">
        <w:rPr>
          <w:rFonts w:ascii="Liberation Serif" w:hAnsi="Liberation Serif" w:cs="Liberation Serif"/>
          <w:sz w:val="24"/>
          <w:szCs w:val="24"/>
        </w:rPr>
        <w:t>О Счетной палате Российской Федерации</w:t>
      </w:r>
      <w:r w:rsidR="00AD5F29" w:rsidRPr="00AD5F29">
        <w:rPr>
          <w:rFonts w:ascii="Liberation Serif" w:hAnsi="Liberation Serif" w:cs="Liberation Serif"/>
          <w:sz w:val="24"/>
          <w:szCs w:val="24"/>
        </w:rPr>
        <w:t>»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 w:rsidRPr="00AD5F29">
          <w:rPr>
            <w:rFonts w:ascii="Liberation Serif" w:hAnsi="Liberation Serif" w:cs="Liberation Serif"/>
            <w:sz w:val="24"/>
            <w:szCs w:val="24"/>
          </w:rPr>
          <w:t>пунктом 4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6. Предложить Общественной палате Российской Федерации, Торгово-промышленной палате Российской Федерации, Общероссийской общественной организации </w:t>
      </w:r>
      <w:r w:rsidR="00AD5F29" w:rsidRPr="00AD5F29">
        <w:rPr>
          <w:rFonts w:ascii="Liberation Serif" w:hAnsi="Liberation Serif" w:cs="Liberation Serif"/>
          <w:sz w:val="24"/>
          <w:szCs w:val="24"/>
        </w:rPr>
        <w:t>«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Ассоциация юристов </w:t>
      </w:r>
      <w:r w:rsidRPr="00AD5F29">
        <w:rPr>
          <w:rFonts w:ascii="Liberation Serif" w:hAnsi="Liberation Serif" w:cs="Liberation Serif"/>
          <w:sz w:val="24"/>
          <w:szCs w:val="24"/>
        </w:rPr>
        <w:lastRenderedPageBreak/>
        <w:t>России</w:t>
      </w:r>
      <w:r w:rsidR="00AD5F29" w:rsidRPr="00AD5F29">
        <w:rPr>
          <w:rFonts w:ascii="Liberation Serif" w:hAnsi="Liberation Serif" w:cs="Liberation Serif"/>
          <w:sz w:val="24"/>
          <w:szCs w:val="24"/>
        </w:rPr>
        <w:t>»</w:t>
      </w:r>
      <w:r w:rsidRPr="00AD5F29">
        <w:rPr>
          <w:rFonts w:ascii="Liberation Serif" w:hAnsi="Liberation Serif" w:cs="Liberation Serif"/>
          <w:sz w:val="24"/>
          <w:szCs w:val="24"/>
        </w:rPr>
        <w:t>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B426C6" w:rsidRPr="00AD5F29" w:rsidRDefault="00B426C6" w:rsidP="00AD5F29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Утверждена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Указом Президента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от 13 апреля 2010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460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2" w:name="P47"/>
      <w:bookmarkEnd w:id="2"/>
      <w:r w:rsidRPr="00AD5F29">
        <w:rPr>
          <w:rFonts w:ascii="Liberation Serif" w:hAnsi="Liberation Serif" w:cs="Liberation Serif"/>
          <w:sz w:val="24"/>
          <w:szCs w:val="24"/>
        </w:rPr>
        <w:t>НАЦИОНАЛЬНАЯ СТРАТЕГИЯ ПРОТИВОДЕЙСТВИЯ КОРРУПЦИИ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I. Общие положения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1. Во исполнение Национального </w:t>
      </w:r>
      <w:hyperlink r:id="rId8" w:history="1">
        <w:r w:rsidRPr="00AD5F29">
          <w:rPr>
            <w:rFonts w:ascii="Liberation Serif" w:hAnsi="Liberation Serif" w:cs="Liberation Serif"/>
            <w:sz w:val="24"/>
            <w:szCs w:val="24"/>
          </w:rPr>
          <w:t>плана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коррупции, утвержденного Президентом Российской Федерации 31 июля 2008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2. Анализ работы государственных и общественных институтов по исполнению Федерального </w:t>
      </w:r>
      <w:hyperlink r:id="rId9" w:history="1">
        <w:r w:rsidRPr="00AD5F29">
          <w:rPr>
            <w:rFonts w:ascii="Liberation Serif" w:hAnsi="Liberation Serif" w:cs="Liberation Serif"/>
            <w:sz w:val="24"/>
            <w:szCs w:val="24"/>
          </w:rPr>
          <w:t>закона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от 25 декабря 2008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AD5F29" w:rsidRPr="00AD5F29">
        <w:rPr>
          <w:rFonts w:ascii="Liberation Serif" w:hAnsi="Liberation Serif" w:cs="Liberation Serif"/>
          <w:sz w:val="24"/>
          <w:szCs w:val="24"/>
        </w:rPr>
        <w:t>«</w:t>
      </w:r>
      <w:r w:rsidRPr="00AD5F29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AD5F29" w:rsidRPr="00AD5F29">
        <w:rPr>
          <w:rFonts w:ascii="Liberation Serif" w:hAnsi="Liberation Serif" w:cs="Liberation Serif"/>
          <w:sz w:val="24"/>
          <w:szCs w:val="24"/>
        </w:rPr>
        <w:t>»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и Национального </w:t>
      </w:r>
      <w:hyperlink r:id="rId10" w:history="1">
        <w:r w:rsidRPr="00AD5F29">
          <w:rPr>
            <w:rFonts w:ascii="Liberation Serif" w:hAnsi="Liberation Serif" w:cs="Liberation Serif"/>
            <w:sz w:val="24"/>
            <w:szCs w:val="24"/>
          </w:rPr>
          <w:t>плана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коррупции, утвержденного Президентом Российской Федерации 31 июля 2008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3. Национальная стратегия противодействия коррупции разработана: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а) исходя из анализа ситуации, связанной с различными проявлениями коррупции в Российской Федерации;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б) на основании общей оценки эффективности существующей системы мер по противодействию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в) с учетом мер по предупреждению коррупции и по борьбе с ней, предусмотренных </w:t>
      </w:r>
      <w:hyperlink r:id="rId11" w:history="1">
        <w:r w:rsidRPr="00AD5F29">
          <w:rPr>
            <w:rFonts w:ascii="Liberation Serif" w:hAnsi="Liberation Serif" w:cs="Liberation Serif"/>
            <w:sz w:val="24"/>
            <w:szCs w:val="24"/>
          </w:rPr>
          <w:t>Конвенцией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Организации Объединенных Наций против коррупции, </w:t>
      </w:r>
      <w:hyperlink r:id="rId12" w:history="1">
        <w:r w:rsidRPr="00AD5F29">
          <w:rPr>
            <w:rFonts w:ascii="Liberation Serif" w:hAnsi="Liberation Serif" w:cs="Liberation Serif"/>
            <w:sz w:val="24"/>
            <w:szCs w:val="24"/>
          </w:rPr>
          <w:t>Конвенцией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3" w:history="1">
        <w:r w:rsidRPr="00AD5F29">
          <w:rPr>
            <w:rFonts w:ascii="Liberation Serif" w:hAnsi="Liberation Serif" w:cs="Liberation Serif"/>
            <w:sz w:val="24"/>
            <w:szCs w:val="24"/>
          </w:rPr>
          <w:t>плане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4" w:history="1">
        <w:r w:rsidRPr="00AD5F29">
          <w:rPr>
            <w:rFonts w:ascii="Liberation Serif" w:hAnsi="Liberation Serif" w:cs="Liberation Serif"/>
            <w:sz w:val="24"/>
            <w:szCs w:val="24"/>
          </w:rPr>
          <w:t>декларации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прав человека и в Международном пакте об экономических, социальных и культурных правах.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F29" w:rsidRPr="00AD5F29" w:rsidRDefault="00AD5F29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lastRenderedPageBreak/>
        <w:t>II. Цель и задачи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Национальной стратегии противодействия коррупции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III. Основные принципы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Национальной стратегии противодействия коррупции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7. Основными принципами Национальной стратегии противодействия коррупции являются: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а) признание коррупции одной из системных угроз безопасности Российской Федерации;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5" w:history="1">
        <w:r w:rsidRPr="00AD5F29">
          <w:rPr>
            <w:rFonts w:ascii="Liberation Serif" w:hAnsi="Liberation Serif" w:cs="Liberation Serif"/>
            <w:sz w:val="24"/>
            <w:szCs w:val="24"/>
          </w:rPr>
          <w:t>законе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от 25 декабря 2008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AD5F29" w:rsidRPr="00AD5F29">
        <w:rPr>
          <w:rFonts w:ascii="Liberation Serif" w:hAnsi="Liberation Serif" w:cs="Liberation Serif"/>
          <w:sz w:val="24"/>
          <w:szCs w:val="24"/>
        </w:rPr>
        <w:t>«</w:t>
      </w:r>
      <w:r w:rsidRPr="00AD5F29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AD5F29" w:rsidRPr="00AD5F29">
        <w:rPr>
          <w:rFonts w:ascii="Liberation Serif" w:hAnsi="Liberation Serif" w:cs="Liberation Serif"/>
          <w:sz w:val="24"/>
          <w:szCs w:val="24"/>
        </w:rPr>
        <w:t>»</w:t>
      </w:r>
      <w:r w:rsidRPr="00AD5F29">
        <w:rPr>
          <w:rFonts w:ascii="Liberation Serif" w:hAnsi="Liberation Serif" w:cs="Liberation Serif"/>
          <w:sz w:val="24"/>
          <w:szCs w:val="24"/>
        </w:rPr>
        <w:t>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IV. Основные направления реализации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Национальной стратегии противодействия коррупции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8. Национальная стратегия противодействия коррупции реализуется по следующим основным направлениям: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а) обеспечение участия институтов гражданского общества в противодействии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г) совершенствование системы учета государственного имущества и оценки эффективности его использования;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д) устранение </w:t>
      </w:r>
      <w:proofErr w:type="spellStart"/>
      <w:r w:rsidRPr="00AD5F29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AD5F29">
        <w:rPr>
          <w:rFonts w:ascii="Liberation Serif" w:hAnsi="Liberation Serif" w:cs="Liberation Serif"/>
          <w:sz w:val="24"/>
          <w:szCs w:val="24"/>
        </w:rPr>
        <w:t xml:space="preserve"> факторов, препятствующих созданию благоприятных условий для привлечения инвестиций;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lastRenderedPageBreak/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ж) расширение системы правового просвещения населения;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з) модернизация гражданского законодательства;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и) дальнейшее развитие правовой основы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о) повышение эффективности исполнения судебных решений;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п) разработка организационных и правовых основ мониторинга </w:t>
      </w:r>
      <w:proofErr w:type="spellStart"/>
      <w:r w:rsidRPr="00AD5F29">
        <w:rPr>
          <w:rFonts w:ascii="Liberation Serif" w:hAnsi="Liberation Serif" w:cs="Liberation Serif"/>
          <w:sz w:val="24"/>
          <w:szCs w:val="24"/>
        </w:rPr>
        <w:t>правоприменения</w:t>
      </w:r>
      <w:proofErr w:type="spellEnd"/>
      <w:r w:rsidRPr="00AD5F29">
        <w:rPr>
          <w:rFonts w:ascii="Liberation Serif" w:hAnsi="Liberation Serif" w:cs="Liberation Serif"/>
          <w:sz w:val="24"/>
          <w:szCs w:val="24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с) повышение денежного содержания и пенсионного обеспечения государственных и муниципальных служащих;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V. Механизм реализации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Национальной стратегии противодействия коррупции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а) при формировании и исполнении бюджетов всех уровней;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б) путем решения кадровых вопросов;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lastRenderedPageBreak/>
        <w:t>г) путем оперативного приведения: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6" w:history="1">
        <w:r w:rsidRPr="00AD5F29">
          <w:rPr>
            <w:rFonts w:ascii="Liberation Serif" w:hAnsi="Liberation Serif" w:cs="Liberation Serif"/>
            <w:sz w:val="24"/>
            <w:szCs w:val="24"/>
          </w:rPr>
          <w:t>планом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Утвержден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Президентом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31 июля 2008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Пр-1568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(в редакции Указа Президента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от 13 апреля 2010 г.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460)</w:t>
      </w:r>
    </w:p>
    <w:p w:rsidR="00B426C6" w:rsidRPr="00AD5F29" w:rsidRDefault="00B426C6" w:rsidP="00AD5F2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P130"/>
      <w:bookmarkEnd w:id="3"/>
      <w:r w:rsidRPr="00AD5F29">
        <w:rPr>
          <w:rFonts w:ascii="Liberation Serif" w:hAnsi="Liberation Serif" w:cs="Liberation Serif"/>
          <w:sz w:val="24"/>
          <w:szCs w:val="24"/>
        </w:rPr>
        <w:t>НАЦИОНАЛЬНЫЙ ПЛАН</w:t>
      </w:r>
    </w:p>
    <w:p w:rsidR="00B426C6" w:rsidRPr="00AD5F29" w:rsidRDefault="00B426C6" w:rsidP="00AD5F2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>ПРОТИВОДЕЙСТВИЯ КОРРУПЦИИ НА 2010 - 2011 ГОДЫ</w:t>
      </w:r>
    </w:p>
    <w:p w:rsidR="00B426C6" w:rsidRPr="00AD5F29" w:rsidRDefault="00B426C6" w:rsidP="00AD5F29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426C6" w:rsidRPr="00AD5F29" w:rsidRDefault="00B426C6" w:rsidP="00AD5F2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5F29">
        <w:rPr>
          <w:rFonts w:ascii="Liberation Serif" w:hAnsi="Liberation Serif" w:cs="Liberation Serif"/>
          <w:sz w:val="24"/>
          <w:szCs w:val="24"/>
        </w:rPr>
        <w:t xml:space="preserve">Утратил силу. - </w:t>
      </w:r>
      <w:hyperlink r:id="rId17" w:history="1">
        <w:r w:rsidRPr="00AD5F29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AD5F29">
        <w:rPr>
          <w:rFonts w:ascii="Liberation Serif" w:hAnsi="Liberation Serif" w:cs="Liberation Serif"/>
          <w:sz w:val="24"/>
          <w:szCs w:val="24"/>
        </w:rPr>
        <w:t xml:space="preserve"> Президента РФ от 13.03.2012 </w:t>
      </w:r>
      <w:r w:rsidR="00AD5F29" w:rsidRPr="00AD5F29">
        <w:rPr>
          <w:rFonts w:ascii="Liberation Serif" w:hAnsi="Liberation Serif" w:cs="Liberation Serif"/>
          <w:sz w:val="24"/>
          <w:szCs w:val="24"/>
        </w:rPr>
        <w:t>№</w:t>
      </w:r>
      <w:r w:rsidRPr="00AD5F29">
        <w:rPr>
          <w:rFonts w:ascii="Liberation Serif" w:hAnsi="Liberation Serif" w:cs="Liberation Serif"/>
          <w:sz w:val="24"/>
          <w:szCs w:val="24"/>
        </w:rPr>
        <w:t xml:space="preserve"> 297.</w:t>
      </w:r>
    </w:p>
    <w:bookmarkEnd w:id="0"/>
    <w:p w:rsidR="00772876" w:rsidRPr="00AD5F29" w:rsidRDefault="00772876" w:rsidP="00AD5F2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772876" w:rsidRPr="00AD5F29" w:rsidSect="00AD5F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C6"/>
    <w:rsid w:val="00772876"/>
    <w:rsid w:val="00AD5F29"/>
    <w:rsid w:val="00B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CDE8-1D06-4F63-A3FB-1D00050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E4C8391AED1F27846F60888FB21AAC19C07DA5BE079BBD47B2AECD386AB7BF4BB2006B7DA49439FAE06225FE9083E224479F0317BB7270qE3EF" TargetMode="External"/><Relationship Id="rId13" Type="http://schemas.openxmlformats.org/officeDocument/2006/relationships/hyperlink" Target="consultantplus://offline/ref=76E4C8391AED1F27846F60888FB21AAC1BC075A5B3049BBD47B2AECD386AB7BF4BB2006B7DA4953FF4E06225FE9083E224479F0317BB7270qE3E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E4C8391AED1F27846F60888FB21AAC19C37CA3BE079BBD47B2AECD386AB7BF4BB2006B7DA4953FFFE06225FE9083E224479F0317BB7270qE3EF" TargetMode="External"/><Relationship Id="rId12" Type="http://schemas.openxmlformats.org/officeDocument/2006/relationships/hyperlink" Target="consultantplus://offline/ref=76E4C8391AED1F27846F60888FB21AAC19C275A3B2029BBD47B2AECD386AB7BF59B258677FAC8B3DFCF53474B8qC35F" TargetMode="External"/><Relationship Id="rId17" Type="http://schemas.openxmlformats.org/officeDocument/2006/relationships/hyperlink" Target="consultantplus://offline/ref=76E4C8391AED1F27846F60888FB21AAC19C477A0B0069BBD47B2AECD386AB7BF4BB2006B7DA49535F4E06225FE9083E224479F0317BB7270qE3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E4C8391AED1F27846F60888FB21AAC1BC075A5B3049BBD47B2AECD386AB7BF4BB2006B7DA4953FF4E06225FE9083E224479F0317BB7270qE3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E4C8391AED1F27846F60888FB21AAC19C477A0B0069BBD47B2AECD386AB7BF4BB2006B7DA49535F4E06225FE9083E224479F0317BB7270qE3EF" TargetMode="External"/><Relationship Id="rId11" Type="http://schemas.openxmlformats.org/officeDocument/2006/relationships/hyperlink" Target="consultantplus://offline/ref=76E4C8391AED1F27846F60888FB21AAC19C275A7B2069BBD47B2AECD386AB7BF59B258677FAC8B3DFCF53474B8qC35F" TargetMode="External"/><Relationship Id="rId5" Type="http://schemas.openxmlformats.org/officeDocument/2006/relationships/hyperlink" Target="consultantplus://offline/ref=76E4C8391AED1F27846F60888FB21AAC1BC474A5B1029BBD47B2AECD386AB7BF4BB2006B7DA4953EF4E06225FE9083E224479F0317BB7270qE3EF" TargetMode="External"/><Relationship Id="rId15" Type="http://schemas.openxmlformats.org/officeDocument/2006/relationships/hyperlink" Target="consultantplus://offline/ref=76E4C8391AED1F27846F60888FB21AAC1BC474A5B1029BBD47B2AECD386AB7BF59B258677FAC8B3DFCF53474B8qC35F" TargetMode="External"/><Relationship Id="rId10" Type="http://schemas.openxmlformats.org/officeDocument/2006/relationships/hyperlink" Target="consultantplus://offline/ref=76E4C8391AED1F27846F60888FB21AAC19C07DA5BE079BBD47B2AECD386AB7BF59B258677FAC8B3DFCF53474B8qC35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6E4C8391AED1F27846F60888FB21AAC19C477A0B0069BBD47B2AECD386AB7BF4BB2006B7DA49535F4E06225FE9083E224479F0317BB7270qE3EF" TargetMode="External"/><Relationship Id="rId9" Type="http://schemas.openxmlformats.org/officeDocument/2006/relationships/hyperlink" Target="consultantplus://offline/ref=76E4C8391AED1F27846F60888FB21AAC1BC474A5B1029BBD47B2AECD386AB7BF59B258677FAC8B3DFCF53474B8qC35F" TargetMode="External"/><Relationship Id="rId14" Type="http://schemas.openxmlformats.org/officeDocument/2006/relationships/hyperlink" Target="consultantplus://offline/ref=76E4C8391AED1F27846F60888FB21AAC19C274AEB6039BBD47B2AECD386AB7BF59B258677FAC8B3DFCF53474B8qC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2</cp:revision>
  <dcterms:created xsi:type="dcterms:W3CDTF">2020-01-28T05:55:00Z</dcterms:created>
  <dcterms:modified xsi:type="dcterms:W3CDTF">2020-01-28T10:28:00Z</dcterms:modified>
</cp:coreProperties>
</file>